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0A98F" w14:textId="77777777" w:rsidR="00BF5EF4" w:rsidRPr="00BF5EF4" w:rsidRDefault="00BF5EF4">
      <w:pPr>
        <w:rPr>
          <w:b/>
          <w:sz w:val="44"/>
        </w:rPr>
      </w:pPr>
      <w:bookmarkStart w:id="0" w:name="_GoBack"/>
      <w:bookmarkEnd w:id="0"/>
      <w:r w:rsidRPr="00BF5EF4">
        <w:rPr>
          <w:b/>
          <w:sz w:val="44"/>
        </w:rPr>
        <w:t>Information, Advice and Guidance (IAG)</w:t>
      </w:r>
    </w:p>
    <w:p w14:paraId="6665CAC2" w14:textId="77777777" w:rsidR="00BF5EF4" w:rsidRPr="00BF5EF4" w:rsidRDefault="00BF5EF4">
      <w:pPr>
        <w:rPr>
          <w:b/>
          <w:sz w:val="16"/>
          <w:szCs w:val="16"/>
        </w:rPr>
      </w:pPr>
    </w:p>
    <w:p w14:paraId="6A205F66" w14:textId="77777777" w:rsidR="00BF5EF4" w:rsidRPr="00BF5EF4" w:rsidRDefault="00BF5EF4">
      <w:pPr>
        <w:rPr>
          <w:sz w:val="32"/>
        </w:rPr>
      </w:pPr>
      <w:r w:rsidRPr="00BF5EF4">
        <w:rPr>
          <w:b/>
          <w:sz w:val="36"/>
        </w:rPr>
        <w:t xml:space="preserve">Our IAG service includes: </w:t>
      </w:r>
    </w:p>
    <w:p w14:paraId="76F8AD9C" w14:textId="77777777" w:rsidR="00BF5EF4" w:rsidRDefault="00BF5EF4" w:rsidP="00BF5EF4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40"/>
        </w:rPr>
      </w:pPr>
      <w:r>
        <w:rPr>
          <w:rFonts w:asciiTheme="minorHAnsi" w:hAnsi="Calibri" w:cstheme="minorBidi"/>
          <w:color w:val="000000" w:themeColor="text1"/>
          <w:sz w:val="40"/>
          <w:szCs w:val="40"/>
        </w:rPr>
        <w:t xml:space="preserve">A confidential service for learners </w:t>
      </w:r>
    </w:p>
    <w:p w14:paraId="3D29268B" w14:textId="77777777" w:rsidR="00BF5EF4" w:rsidRDefault="00BF5EF4" w:rsidP="00BF5EF4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40"/>
        </w:rPr>
      </w:pPr>
      <w:r>
        <w:rPr>
          <w:rFonts w:asciiTheme="minorHAnsi" w:hAnsi="Calibri" w:cstheme="minorBidi"/>
          <w:color w:val="000000" w:themeColor="text1"/>
          <w:sz w:val="40"/>
          <w:szCs w:val="40"/>
        </w:rPr>
        <w:t>Up to 3 one hour sessions with a qualified adviser</w:t>
      </w:r>
    </w:p>
    <w:p w14:paraId="6EB8797C" w14:textId="77777777" w:rsidR="00BF5EF4" w:rsidRDefault="00BF5EF4" w:rsidP="00BF5EF4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sz w:val="40"/>
        </w:rPr>
      </w:pPr>
      <w:r>
        <w:rPr>
          <w:rFonts w:asciiTheme="minorHAnsi" w:hAnsi="Calibri" w:cstheme="minorBidi"/>
          <w:color w:val="000000" w:themeColor="text1"/>
          <w:sz w:val="40"/>
          <w:szCs w:val="40"/>
        </w:rPr>
        <w:t xml:space="preserve">Adherence to the </w:t>
      </w:r>
      <w:r>
        <w:rPr>
          <w:rFonts w:asciiTheme="minorHAnsi" w:hAnsi="Calibri" w:cstheme="minorBidi"/>
          <w:b/>
          <w:bCs/>
          <w:color w:val="000000" w:themeColor="text1"/>
          <w:sz w:val="40"/>
          <w:szCs w:val="40"/>
        </w:rPr>
        <w:t xml:space="preserve">Guidance Council’s Code of Principles </w:t>
      </w:r>
      <w:r>
        <w:rPr>
          <w:rFonts w:asciiTheme="minorHAnsi" w:hAnsi="Calibri" w:cstheme="minorBidi"/>
          <w:color w:val="000000" w:themeColor="text1"/>
          <w:sz w:val="40"/>
          <w:szCs w:val="40"/>
        </w:rPr>
        <w:t>(impartial, current, confidential, in accordance with equality and diversity legislation, accessible, individual ownership, transparency)</w:t>
      </w:r>
    </w:p>
    <w:p w14:paraId="361985D4" w14:textId="77777777" w:rsidR="00BF5EF4" w:rsidRDefault="00BF5EF4" w:rsidP="00BF5EF4">
      <w:pPr>
        <w:pStyle w:val="NormalWeb"/>
        <w:spacing w:before="96" w:beforeAutospacing="0" w:after="0" w:afterAutospacing="0"/>
        <w:textAlignment w:val="baseline"/>
      </w:pPr>
      <w:r>
        <w:rPr>
          <w:rFonts w:asciiTheme="minorHAnsi" w:hAnsi="Calibri" w:cstheme="minorBidi"/>
          <w:color w:val="000000" w:themeColor="text1"/>
          <w:sz w:val="40"/>
          <w:szCs w:val="40"/>
        </w:rPr>
        <w:t xml:space="preserve">     and the </w:t>
      </w:r>
      <w:r>
        <w:rPr>
          <w:rFonts w:asciiTheme="minorHAnsi" w:hAnsi="Calibri" w:cstheme="minorBidi"/>
          <w:b/>
          <w:bCs/>
          <w:color w:val="000000" w:themeColor="text1"/>
          <w:sz w:val="40"/>
          <w:szCs w:val="40"/>
        </w:rPr>
        <w:t>Career Development Institute’s Code of   Practice</w:t>
      </w:r>
      <w:r>
        <w:rPr>
          <w:rFonts w:asciiTheme="minorHAnsi" w:hAnsi="Calibri" w:cstheme="minorBidi"/>
          <w:color w:val="000000" w:themeColor="text1"/>
          <w:sz w:val="40"/>
          <w:szCs w:val="40"/>
        </w:rPr>
        <w:t xml:space="preserve"> (as above,   also duty of care, accountability and CPD)</w:t>
      </w:r>
    </w:p>
    <w:p w14:paraId="0C2FF28E" w14:textId="77777777" w:rsidR="00BF5EF4" w:rsidRPr="00BF5EF4" w:rsidRDefault="00BF5EF4" w:rsidP="00BF5EF4">
      <w:pPr>
        <w:rPr>
          <w:sz w:val="24"/>
        </w:rPr>
      </w:pPr>
    </w:p>
    <w:p w14:paraId="2678F194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color w:val="007229"/>
          <w:kern w:val="24"/>
          <w:sz w:val="40"/>
          <w:szCs w:val="48"/>
        </w:rPr>
      </w:pPr>
      <w:r w:rsidRPr="00BF5EF4">
        <w:rPr>
          <w:rFonts w:ascii="Arial" w:eastAsia="+mn-ea" w:hAnsi="Arial" w:cs="+mn-cs"/>
          <w:b/>
          <w:bCs/>
          <w:color w:val="007229"/>
          <w:kern w:val="24"/>
          <w:sz w:val="40"/>
          <w:szCs w:val="48"/>
        </w:rPr>
        <w:t>How can you book an appointment?</w:t>
      </w:r>
    </w:p>
    <w:p w14:paraId="08D872E4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sz w:val="20"/>
        </w:rPr>
      </w:pPr>
    </w:p>
    <w:p w14:paraId="72BC4A2D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sz w:val="40"/>
          <w:szCs w:val="48"/>
        </w:rPr>
      </w:pPr>
      <w:r w:rsidRPr="00BF5EF4">
        <w:rPr>
          <w:rFonts w:ascii="Arial" w:eastAsia="+mn-ea" w:hAnsi="Arial" w:cs="+mn-cs"/>
          <w:color w:val="000000"/>
          <w:kern w:val="24"/>
          <w:sz w:val="40"/>
          <w:szCs w:val="48"/>
        </w:rPr>
        <w:t>We are offering IAG sessions via telephone and/or via MS Teams</w:t>
      </w:r>
    </w:p>
    <w:p w14:paraId="3C7686C6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sz w:val="20"/>
        </w:rPr>
      </w:pPr>
    </w:p>
    <w:p w14:paraId="2A1D3F76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sz w:val="20"/>
        </w:rPr>
      </w:pPr>
      <w:r w:rsidRPr="00BF5EF4">
        <w:rPr>
          <w:rFonts w:ascii="Arial" w:eastAsia="+mn-ea" w:hAnsi="Arial" w:cs="+mn-cs"/>
          <w:b/>
          <w:bCs/>
          <w:color w:val="000000"/>
          <w:kern w:val="24"/>
          <w:sz w:val="40"/>
          <w:szCs w:val="48"/>
          <w:lang w:val="en-US"/>
        </w:rPr>
        <w:t>For general appointments:</w:t>
      </w:r>
    </w:p>
    <w:p w14:paraId="3F184A10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sz w:val="20"/>
        </w:rPr>
      </w:pPr>
      <w:r w:rsidRPr="00BF5EF4">
        <w:rPr>
          <w:rFonts w:ascii="Arial" w:eastAsia="+mn-ea" w:hAnsi="Arial" w:cs="+mn-cs"/>
          <w:color w:val="000000"/>
          <w:kern w:val="24"/>
          <w:sz w:val="40"/>
          <w:szCs w:val="48"/>
        </w:rPr>
        <w:t>Contact Alison on 07808 879044</w:t>
      </w:r>
    </w:p>
    <w:p w14:paraId="21DE2A7F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sz w:val="40"/>
          <w:szCs w:val="48"/>
        </w:rPr>
      </w:pPr>
      <w:r w:rsidRPr="00BF5EF4">
        <w:rPr>
          <w:rFonts w:ascii="Arial" w:eastAsia="+mn-ea" w:hAnsi="Arial" w:cs="+mn-cs"/>
          <w:color w:val="000000"/>
          <w:kern w:val="24"/>
          <w:sz w:val="40"/>
          <w:szCs w:val="48"/>
        </w:rPr>
        <w:t xml:space="preserve">Email </w:t>
      </w:r>
      <w:hyperlink r:id="rId8" w:history="1">
        <w:r w:rsidRPr="00BF5EF4">
          <w:rPr>
            <w:rStyle w:val="Hyperlink"/>
            <w:rFonts w:ascii="Arial" w:eastAsia="+mn-ea" w:hAnsi="Arial" w:cs="+mn-cs"/>
            <w:color w:val="000000"/>
            <w:kern w:val="24"/>
            <w:sz w:val="40"/>
            <w:szCs w:val="48"/>
          </w:rPr>
          <w:t>Alison.moore@islington.gov.uk</w:t>
        </w:r>
      </w:hyperlink>
      <w:r w:rsidRPr="00BF5EF4">
        <w:rPr>
          <w:rFonts w:ascii="Arial" w:eastAsia="+mn-ea" w:hAnsi="Arial" w:cs="+mn-cs"/>
          <w:color w:val="000000"/>
          <w:kern w:val="24"/>
          <w:sz w:val="40"/>
          <w:szCs w:val="48"/>
        </w:rPr>
        <w:t xml:space="preserve">  </w:t>
      </w:r>
    </w:p>
    <w:p w14:paraId="63110614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sz w:val="20"/>
        </w:rPr>
      </w:pPr>
    </w:p>
    <w:p w14:paraId="1F231318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sz w:val="20"/>
        </w:rPr>
      </w:pPr>
      <w:r w:rsidRPr="00BF5EF4">
        <w:rPr>
          <w:rFonts w:ascii="Arial" w:eastAsia="+mn-ea" w:hAnsi="Arial" w:cs="+mn-cs"/>
          <w:color w:val="000000"/>
          <w:kern w:val="24"/>
          <w:sz w:val="40"/>
          <w:szCs w:val="48"/>
        </w:rPr>
        <w:t>Appointments available:</w:t>
      </w:r>
    </w:p>
    <w:p w14:paraId="1FA053CA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sz w:val="20"/>
        </w:rPr>
      </w:pPr>
      <w:r w:rsidRPr="00BF5EF4">
        <w:rPr>
          <w:rFonts w:ascii="Arial" w:eastAsia="+mn-ea" w:hAnsi="Arial" w:cs="+mn-cs"/>
          <w:color w:val="000000"/>
          <w:kern w:val="24"/>
          <w:sz w:val="40"/>
          <w:szCs w:val="48"/>
        </w:rPr>
        <w:t>Tuesdays and Thursdays</w:t>
      </w:r>
    </w:p>
    <w:p w14:paraId="64BB3E94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sz w:val="40"/>
          <w:szCs w:val="48"/>
        </w:rPr>
      </w:pPr>
      <w:r w:rsidRPr="00BF5EF4">
        <w:rPr>
          <w:rFonts w:ascii="Arial" w:eastAsia="+mn-ea" w:hAnsi="Arial" w:cs="+mn-cs"/>
          <w:color w:val="000000"/>
          <w:kern w:val="24"/>
          <w:sz w:val="40"/>
          <w:szCs w:val="48"/>
        </w:rPr>
        <w:t>9.30am - 12.30pm and 1 – 4pm</w:t>
      </w:r>
    </w:p>
    <w:p w14:paraId="7E5C9791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sz w:val="20"/>
        </w:rPr>
      </w:pPr>
    </w:p>
    <w:p w14:paraId="412F93C8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sz w:val="40"/>
          <w:szCs w:val="48"/>
        </w:rPr>
      </w:pPr>
      <w:r w:rsidRPr="00BF5EF4">
        <w:rPr>
          <w:rFonts w:ascii="Arial" w:eastAsia="+mn-ea" w:hAnsi="Arial" w:cs="+mn-cs"/>
          <w:color w:val="000000"/>
          <w:kern w:val="24"/>
          <w:sz w:val="40"/>
          <w:szCs w:val="48"/>
        </w:rPr>
        <w:t xml:space="preserve">To find out about all or our courses on offer visit: </w:t>
      </w:r>
    </w:p>
    <w:p w14:paraId="59452E1B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sz w:val="40"/>
          <w:szCs w:val="48"/>
        </w:rPr>
      </w:pPr>
    </w:p>
    <w:p w14:paraId="4E06A277" w14:textId="77777777" w:rsidR="00BF5EF4" w:rsidRDefault="00BF5EF4" w:rsidP="00BF5EF4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sz w:val="40"/>
          <w:szCs w:val="48"/>
          <w:u w:val="single"/>
        </w:rPr>
      </w:pPr>
      <w:hyperlink r:id="rId9" w:history="1">
        <w:r w:rsidRPr="00922E10">
          <w:rPr>
            <w:rStyle w:val="Hyperlink"/>
            <w:rFonts w:ascii="Arial" w:eastAsia="+mn-ea" w:hAnsi="Arial" w:cs="+mn-cs"/>
            <w:kern w:val="24"/>
            <w:sz w:val="40"/>
            <w:szCs w:val="48"/>
          </w:rPr>
          <w:t>www.adultlearning.islington.gov.uk</w:t>
        </w:r>
      </w:hyperlink>
    </w:p>
    <w:p w14:paraId="6F939535" w14:textId="77777777" w:rsidR="00BF5EF4" w:rsidRPr="00BF5EF4" w:rsidRDefault="00BF5EF4" w:rsidP="00BF5EF4">
      <w:pPr>
        <w:pStyle w:val="NormalWeb"/>
        <w:spacing w:before="0" w:beforeAutospacing="0" w:after="0" w:afterAutospacing="0"/>
        <w:rPr>
          <w:rFonts w:ascii="Arial" w:eastAsia="+mn-ea" w:hAnsi="Arial" w:cs="+mn-cs"/>
          <w:color w:val="000000"/>
          <w:kern w:val="24"/>
          <w:sz w:val="40"/>
          <w:szCs w:val="48"/>
          <w:u w:val="single"/>
        </w:rPr>
      </w:pPr>
    </w:p>
    <w:sectPr w:rsidR="00BF5EF4" w:rsidRPr="00BF5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5B9"/>
    <w:multiLevelType w:val="hybridMultilevel"/>
    <w:tmpl w:val="A4EC7D66"/>
    <w:lvl w:ilvl="0" w:tplc="40268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E9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A0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48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41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4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40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D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EA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F4"/>
    <w:rsid w:val="00A15F1A"/>
    <w:rsid w:val="00B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3CA3"/>
  <w15:chartTrackingRefBased/>
  <w15:docId w15:val="{6A2A13E5-84A9-438A-ADA5-7DC58D3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F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F5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moore@islington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ultlearning.isling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9" ma:contentTypeDescription="Create a new document." ma:contentTypeScope="" ma:versionID="0205f85d50610c948b32b0702bffd475">
  <xsd:schema xmlns:xsd="http://www.w3.org/2001/XMLSchema" xmlns:xs="http://www.w3.org/2001/XMLSchema" xmlns:p="http://schemas.microsoft.com/office/2006/metadata/properties" xmlns:ns3="15214c3a-c4c8-4e1b-a9e9-78803475fd2c" targetNamespace="http://schemas.microsoft.com/office/2006/metadata/properties" ma:root="true" ma:fieldsID="e8ffbe8545d8726e788a94ae0780955b" ns3:_="">
    <xsd:import namespace="15214c3a-c4c8-4e1b-a9e9-78803475f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F65A0-ED08-403C-BF93-5EF86F82B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F71AE-1B75-4656-8F61-090789CC2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4CAC7-AC4B-489B-9A04-C3BD0F457239}">
  <ds:schemaRefs>
    <ds:schemaRef ds:uri="15214c3a-c4c8-4e1b-a9e9-78803475fd2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London Borough of Islington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Rahim, Nilupa</dc:creator>
  <cp:keywords/>
  <dc:description/>
  <cp:lastModifiedBy>Rahim, Nilupa</cp:lastModifiedBy>
  <cp:revision>1</cp:revision>
  <dcterms:created xsi:type="dcterms:W3CDTF">2021-03-10T13:23:00Z</dcterms:created>
  <dcterms:modified xsi:type="dcterms:W3CDTF">2021-03-10T13:30:00Z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