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F22F4" w14:textId="00141BE6" w:rsidR="00CF6D56" w:rsidRDefault="00CF6D56" w:rsidP="00CF6D56">
      <w:pPr>
        <w:pStyle w:val="Heading1"/>
      </w:pPr>
      <w:bookmarkStart w:id="0" w:name="_GoBack"/>
      <w:bookmarkEnd w:id="0"/>
      <w:r>
        <w:t>Islington</w:t>
      </w:r>
      <w:r w:rsidRPr="00CF6D56">
        <w:t xml:space="preserve"> Council Adult Comm</w:t>
      </w:r>
      <w:r>
        <w:t>u</w:t>
      </w:r>
      <w:r w:rsidRPr="00CF6D56">
        <w:t xml:space="preserve">nity </w:t>
      </w:r>
      <w:r>
        <w:t xml:space="preserve">Learning </w:t>
      </w:r>
    </w:p>
    <w:p w14:paraId="26ECB01A" w14:textId="4485DB5F" w:rsidR="00CF6D56" w:rsidRPr="00CF6D56" w:rsidRDefault="00CF6D56" w:rsidP="00CF6D56">
      <w:pPr>
        <w:spacing w:before="100" w:beforeAutospacing="1" w:after="100" w:afterAutospacing="1"/>
        <w:rPr>
          <w:rFonts w:asciiTheme="majorHAnsi" w:hAnsiTheme="majorHAnsi" w:cstheme="majorHAnsi"/>
          <w:color w:val="4C4C4D" w:themeColor="accent1"/>
          <w:sz w:val="40"/>
          <w:szCs w:val="40"/>
        </w:rPr>
      </w:pPr>
      <w:r>
        <w:rPr>
          <w:noProof/>
          <w:lang w:eastAsia="en-GB"/>
        </w:rPr>
        <w:drawing>
          <wp:anchor distT="0" distB="182880" distL="114300" distR="114300" simplePos="0" relativeHeight="251667968" behindDoc="0" locked="0" layoutInCell="1" allowOverlap="1" wp14:anchorId="41B2B4EE" wp14:editId="6A05E5A7">
            <wp:simplePos x="0" y="0"/>
            <wp:positionH relativeFrom="page">
              <wp:align>right</wp:align>
            </wp:positionH>
            <wp:positionV relativeFrom="paragraph">
              <wp:posOffset>825500</wp:posOffset>
            </wp:positionV>
            <wp:extent cx="7543800" cy="758952"/>
            <wp:effectExtent l="0" t="0" r="0" b="3175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SL_Thread_Primary_Mas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758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6D56">
        <w:rPr>
          <w:rFonts w:asciiTheme="majorHAnsi" w:hAnsiTheme="majorHAnsi" w:cstheme="majorHAnsi"/>
          <w:color w:val="4C4C4D" w:themeColor="accent1"/>
          <w:sz w:val="40"/>
          <w:szCs w:val="40"/>
        </w:rPr>
        <w:t xml:space="preserve">Learner Code of Conduct </w:t>
      </w:r>
      <w:r w:rsidR="00444580">
        <w:rPr>
          <w:rFonts w:asciiTheme="majorHAnsi" w:hAnsiTheme="majorHAnsi" w:cstheme="majorHAnsi"/>
          <w:color w:val="4C4C4D" w:themeColor="accent1"/>
          <w:sz w:val="40"/>
          <w:szCs w:val="40"/>
        </w:rPr>
        <w:t xml:space="preserve">for on-line learning  </w:t>
      </w:r>
    </w:p>
    <w:p w14:paraId="1C0919FC" w14:textId="4FC69997" w:rsidR="00CF6D56" w:rsidRPr="00CF6D56" w:rsidRDefault="00CF6D56" w:rsidP="00CF6D56">
      <w:p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We ask that you:</w:t>
      </w:r>
    </w:p>
    <w:p w14:paraId="24369C6F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 xml:space="preserve">Respect others, regardless of culture, ability, race, gender, age or sexual orientation.  Harassment, bullying, discrimination, swearing, racist, homophobic or sexist terms are not acceptable actions will not be tolerated.  </w:t>
      </w:r>
    </w:p>
    <w:p w14:paraId="5E1C1787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 xml:space="preserve">Are always courteous and respectful to staff members and other learners  </w:t>
      </w:r>
    </w:p>
    <w:p w14:paraId="76BF81A3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Show a positive commitment to your own development and learning. </w:t>
      </w:r>
    </w:p>
    <w:p w14:paraId="2BDD4420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Show respect for another learners’ development and cooperate appropriately</w:t>
      </w:r>
    </w:p>
    <w:p w14:paraId="628B477B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Attend and arrive punctually to training/assessment events that you have been scheduled to take. </w:t>
      </w:r>
    </w:p>
    <w:p w14:paraId="14421AF2" w14:textId="77777777" w:rsidR="00CF6D56" w:rsidRPr="00CF6D56" w:rsidRDefault="00CF6D56" w:rsidP="00CF6D56">
      <w:pPr>
        <w:pStyle w:val="ListParagraph"/>
        <w:numPr>
          <w:ilvl w:val="0"/>
          <w:numId w:val="2"/>
        </w:numPr>
        <w:spacing w:beforeAutospacing="1" w:after="200" w:afterAutospacing="1"/>
        <w:rPr>
          <w:rFonts w:eastAsiaTheme="minorEastAsia"/>
          <w:szCs w:val="24"/>
        </w:rPr>
      </w:pPr>
      <w:r w:rsidRPr="00CF6D56">
        <w:rPr>
          <w:rFonts w:eastAsiaTheme="minorEastAsia"/>
          <w:szCs w:val="24"/>
        </w:rPr>
        <w:lastRenderedPageBreak/>
        <w:t>Locate yourself in an appropriate area if attending live classes e.g. not in bedrooms</w:t>
      </w:r>
    </w:p>
    <w:p w14:paraId="4710608C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Understand that learners progress at different paces.</w:t>
      </w:r>
    </w:p>
    <w:p w14:paraId="5A54C242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Understand that there is a certain amount of necessary paperwork which must be completed by each learner</w:t>
      </w:r>
    </w:p>
    <w:p w14:paraId="00AD514C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 xml:space="preserve">Wear appropriate dress when attending online learning sessions and ensure other members of your household are aware </w:t>
      </w:r>
    </w:p>
    <w:p w14:paraId="141472A1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 xml:space="preserve">Complete work and collect evidence for assessment within agreed timescales </w:t>
      </w:r>
    </w:p>
    <w:p w14:paraId="6F7E4FCC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Use an appropriate and professional email address</w:t>
      </w:r>
    </w:p>
    <w:p w14:paraId="5BC82B1F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 xml:space="preserve">Follow agreed guidelines when instructed by the tutor e.g. muting sound when presentations are occurring </w:t>
      </w:r>
    </w:p>
    <w:p w14:paraId="292B3CF9" w14:textId="77777777" w:rsidR="00CF6D56" w:rsidRPr="00CF6D56" w:rsidRDefault="00CF6D56" w:rsidP="00CF6D56">
      <w:pPr>
        <w:numPr>
          <w:ilvl w:val="0"/>
          <w:numId w:val="2"/>
        </w:numPr>
        <w:spacing w:before="100" w:beforeAutospacing="1" w:after="100" w:afterAutospacing="1"/>
        <w:rPr>
          <w:szCs w:val="24"/>
          <w:lang w:eastAsia="en-GB"/>
        </w:rPr>
      </w:pPr>
      <w:r w:rsidRPr="00CF6D56">
        <w:rPr>
          <w:szCs w:val="24"/>
          <w:lang w:eastAsia="en-GB"/>
        </w:rPr>
        <w:t>Be patient as responses online/phone can sometimes take slightly longer as the tutor or individual is having to record/respond to others within the class at the same time</w:t>
      </w:r>
    </w:p>
    <w:p w14:paraId="228D97EC" w14:textId="3E05D701" w:rsidR="00C66A88" w:rsidRDefault="00CF6D56" w:rsidP="008A79D6">
      <w:pPr>
        <w:numPr>
          <w:ilvl w:val="0"/>
          <w:numId w:val="2"/>
        </w:numPr>
        <w:spacing w:before="100" w:beforeAutospacing="1" w:after="100" w:afterAutospacing="1"/>
      </w:pPr>
      <w:r w:rsidRPr="00EE7958">
        <w:rPr>
          <w:szCs w:val="24"/>
          <w:lang w:eastAsia="en-GB"/>
        </w:rPr>
        <w:t>Do not record or distribute any online learning se</w:t>
      </w:r>
      <w:r w:rsidR="00444580" w:rsidRPr="00EE7958">
        <w:rPr>
          <w:szCs w:val="24"/>
          <w:lang w:eastAsia="en-GB"/>
        </w:rPr>
        <w:t>ssio</w:t>
      </w:r>
      <w:r w:rsidR="0056038F">
        <w:rPr>
          <w:szCs w:val="24"/>
          <w:lang w:eastAsia="en-GB"/>
        </w:rPr>
        <w:t>ns to others, abide by ACL Isli</w:t>
      </w:r>
      <w:r w:rsidR="00444580" w:rsidRPr="00EE7958">
        <w:rPr>
          <w:szCs w:val="24"/>
          <w:lang w:eastAsia="en-GB"/>
        </w:rPr>
        <w:t>ngton Safeguarding, e-</w:t>
      </w:r>
      <w:r w:rsidRPr="00EE7958">
        <w:rPr>
          <w:szCs w:val="24"/>
          <w:lang w:eastAsia="en-GB"/>
        </w:rPr>
        <w:t xml:space="preserve">safety and Prevent Policy </w:t>
      </w:r>
    </w:p>
    <w:p w14:paraId="6F5EC329" w14:textId="77777777" w:rsidR="00C66A88" w:rsidRDefault="00C66A88" w:rsidP="00C66A88"/>
    <w:p w14:paraId="2171F74E" w14:textId="77777777" w:rsidR="00C66A88" w:rsidRDefault="00C66A88" w:rsidP="00C66A88"/>
    <w:p w14:paraId="2C29251B" w14:textId="77777777" w:rsidR="00C66A88" w:rsidRDefault="00C66A88" w:rsidP="00C66A88"/>
    <w:p w14:paraId="4181585F" w14:textId="77777777" w:rsidR="00C66A88" w:rsidRDefault="00C66A88" w:rsidP="00C66A88"/>
    <w:p w14:paraId="1A280D01" w14:textId="77777777" w:rsidR="00C66A88" w:rsidRPr="00C66A88" w:rsidRDefault="00C66A88" w:rsidP="00C66A88"/>
    <w:sectPr w:rsidR="00C66A88" w:rsidRPr="00C66A88" w:rsidSect="00352743">
      <w:headerReference w:type="first" r:id="rId11"/>
      <w:footerReference w:type="first" r:id="rId12"/>
      <w:pgSz w:w="11900" w:h="16840"/>
      <w:pgMar w:top="2059" w:right="850" w:bottom="885" w:left="850" w:header="10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573DB" w14:textId="77777777" w:rsidR="006E38B6" w:rsidRDefault="006E38B6" w:rsidP="00C66A88">
      <w:r>
        <w:separator/>
      </w:r>
    </w:p>
  </w:endnote>
  <w:endnote w:type="continuationSeparator" w:id="0">
    <w:p w14:paraId="546A7323" w14:textId="77777777" w:rsidR="006E38B6" w:rsidRDefault="006E38B6" w:rsidP="00C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94BC2" w14:textId="124B85A0" w:rsidR="00AF4B20" w:rsidRDefault="00AF4B20" w:rsidP="00C66A88">
    <w:pPr>
      <w:pStyle w:val="Footer"/>
    </w:pPr>
  </w:p>
  <w:p w14:paraId="4E7C3F3F" w14:textId="77777777" w:rsidR="00285B58" w:rsidRDefault="00285B58" w:rsidP="00C66A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E355BD" w14:textId="77777777" w:rsidR="006E38B6" w:rsidRDefault="006E38B6" w:rsidP="00C66A88">
      <w:r>
        <w:separator/>
      </w:r>
    </w:p>
  </w:footnote>
  <w:footnote w:type="continuationSeparator" w:id="0">
    <w:p w14:paraId="488D431D" w14:textId="77777777" w:rsidR="006E38B6" w:rsidRDefault="006E38B6" w:rsidP="00C6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23444" w14:textId="77777777" w:rsidR="00AF4B20" w:rsidRDefault="00AF4B20" w:rsidP="00C66A8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61D7EC" wp14:editId="11946CA7">
          <wp:simplePos x="0" y="0"/>
          <wp:positionH relativeFrom="page">
            <wp:posOffset>4890770</wp:posOffset>
          </wp:positionH>
          <wp:positionV relativeFrom="page">
            <wp:posOffset>457200</wp:posOffset>
          </wp:positionV>
          <wp:extent cx="2159635" cy="359939"/>
          <wp:effectExtent l="0" t="0" r="0" b="0"/>
          <wp:wrapNone/>
          <wp:docPr id="21" name="Picture 21" descr="/Volumes/Clients/ISL_ISLINGTON COUNCIL/ISL_BRAND ASSETS/2012 Brand/02 Logo/ISL_Logo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Clients/ISL_ISLINGTON COUNCIL/ISL_BRAND ASSETS/2012 Brand/02 Logo/ISL_Logo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359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A124B"/>
    <w:multiLevelType w:val="multilevel"/>
    <w:tmpl w:val="ECBE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454BC"/>
    <w:multiLevelType w:val="hybridMultilevel"/>
    <w:tmpl w:val="E014F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20"/>
    <w:rsid w:val="0006202A"/>
    <w:rsid w:val="00082C14"/>
    <w:rsid w:val="0008509D"/>
    <w:rsid w:val="000C0131"/>
    <w:rsid w:val="000E0F7D"/>
    <w:rsid w:val="000E7BE6"/>
    <w:rsid w:val="00163896"/>
    <w:rsid w:val="001A0601"/>
    <w:rsid w:val="001B58A1"/>
    <w:rsid w:val="001C06A7"/>
    <w:rsid w:val="00285B58"/>
    <w:rsid w:val="002D694D"/>
    <w:rsid w:val="00352743"/>
    <w:rsid w:val="004411AD"/>
    <w:rsid w:val="00444580"/>
    <w:rsid w:val="00483772"/>
    <w:rsid w:val="0056038F"/>
    <w:rsid w:val="00574BBB"/>
    <w:rsid w:val="005F5815"/>
    <w:rsid w:val="006E38B6"/>
    <w:rsid w:val="00754248"/>
    <w:rsid w:val="0076119D"/>
    <w:rsid w:val="007A631A"/>
    <w:rsid w:val="007B39DE"/>
    <w:rsid w:val="008202FC"/>
    <w:rsid w:val="00895804"/>
    <w:rsid w:val="008A740A"/>
    <w:rsid w:val="00927435"/>
    <w:rsid w:val="00945458"/>
    <w:rsid w:val="0098372B"/>
    <w:rsid w:val="009A58E8"/>
    <w:rsid w:val="009C2D4F"/>
    <w:rsid w:val="009D6917"/>
    <w:rsid w:val="00AF0651"/>
    <w:rsid w:val="00AF4B20"/>
    <w:rsid w:val="00BF134E"/>
    <w:rsid w:val="00C66A88"/>
    <w:rsid w:val="00CF6D56"/>
    <w:rsid w:val="00D52695"/>
    <w:rsid w:val="00D73920"/>
    <w:rsid w:val="00D944D4"/>
    <w:rsid w:val="00D97DFE"/>
    <w:rsid w:val="00DE0211"/>
    <w:rsid w:val="00EE7958"/>
    <w:rsid w:val="00F55B08"/>
    <w:rsid w:val="00FB46EE"/>
    <w:rsid w:val="00FC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9DB3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A88"/>
    <w:rPr>
      <w:rFonts w:eastAsia="Times New Roman" w:cstheme="minorHAnsi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A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833" w:themeColor="text2"/>
      <w:sz w:val="64"/>
      <w:szCs w:val="6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6A88"/>
    <w:pPr>
      <w:spacing w:after="240"/>
      <w:outlineLvl w:val="1"/>
    </w:pPr>
    <w:rPr>
      <w:rFonts w:asciiTheme="majorHAnsi" w:hAnsiTheme="majorHAnsi" w:cstheme="majorHAnsi"/>
      <w:color w:val="007833" w:themeColor="text2"/>
      <w:sz w:val="48"/>
      <w:szCs w:val="4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66A88"/>
    <w:pPr>
      <w:outlineLvl w:val="2"/>
    </w:pPr>
    <w:rPr>
      <w:color w:val="4C4C4D" w:themeColor="accent1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5458"/>
    <w:pPr>
      <w:spacing w:after="160"/>
      <w:outlineLvl w:val="3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B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4B20"/>
  </w:style>
  <w:style w:type="paragraph" w:styleId="Footer">
    <w:name w:val="footer"/>
    <w:basedOn w:val="Normal"/>
    <w:link w:val="FooterChar"/>
    <w:uiPriority w:val="99"/>
    <w:unhideWhenUsed/>
    <w:rsid w:val="00AF4B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4B20"/>
  </w:style>
  <w:style w:type="paragraph" w:styleId="NormalWeb">
    <w:name w:val="Normal (Web)"/>
    <w:basedOn w:val="Normal"/>
    <w:uiPriority w:val="99"/>
    <w:semiHidden/>
    <w:unhideWhenUsed/>
    <w:rsid w:val="0006202A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41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66A88"/>
    <w:rPr>
      <w:rFonts w:asciiTheme="majorHAnsi" w:eastAsiaTheme="majorEastAsia" w:hAnsiTheme="majorHAnsi" w:cstheme="majorBidi"/>
      <w:color w:val="007833" w:themeColor="text2"/>
      <w:sz w:val="64"/>
      <w:szCs w:val="6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66A88"/>
    <w:rPr>
      <w:rFonts w:asciiTheme="majorHAnsi" w:eastAsia="Times New Roman" w:hAnsiTheme="majorHAnsi" w:cstheme="majorHAnsi"/>
      <w:color w:val="007833" w:themeColor="text2"/>
      <w:sz w:val="48"/>
      <w:szCs w:val="4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66A88"/>
    <w:rPr>
      <w:rFonts w:asciiTheme="majorHAnsi" w:eastAsia="Times New Roman" w:hAnsiTheme="majorHAnsi" w:cstheme="majorHAnsi"/>
      <w:color w:val="4C4C4D" w:themeColor="accent1"/>
      <w:sz w:val="40"/>
      <w:szCs w:val="4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45458"/>
    <w:rPr>
      <w:rFonts w:eastAsia="Times New Roman" w:cstheme="minorHAnsi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66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ISL">
      <a:dk1>
        <a:srgbClr val="000000"/>
      </a:dk1>
      <a:lt1>
        <a:srgbClr val="FFFFFF"/>
      </a:lt1>
      <a:dk2>
        <a:srgbClr val="007833"/>
      </a:dk2>
      <a:lt2>
        <a:srgbClr val="95C11D"/>
      </a:lt2>
      <a:accent1>
        <a:srgbClr val="4C4C4D"/>
      </a:accent1>
      <a:accent2>
        <a:srgbClr val="EFEFEF"/>
      </a:accent2>
      <a:accent3>
        <a:srgbClr val="00A7A8"/>
      </a:accent3>
      <a:accent4>
        <a:srgbClr val="004996"/>
      </a:accent4>
      <a:accent5>
        <a:srgbClr val="58358A"/>
      </a:accent5>
      <a:accent6>
        <a:srgbClr val="CC1135"/>
      </a:accent6>
      <a:hlink>
        <a:srgbClr val="C82B99"/>
      </a:hlink>
      <a:folHlink>
        <a:srgbClr val="ED7418"/>
      </a:folHlink>
    </a:clrScheme>
    <a:fontScheme name="Tahoma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FFBB244B9A2E4D8B4AD046BC5F0259" ma:contentTypeVersion="13" ma:contentTypeDescription="Create a new document." ma:contentTypeScope="" ma:versionID="78a873bfe9b12c43cad98e97cae17920">
  <xsd:schema xmlns:xsd="http://www.w3.org/2001/XMLSchema" xmlns:xs="http://www.w3.org/2001/XMLSchema" xmlns:p="http://schemas.microsoft.com/office/2006/metadata/properties" xmlns:ns3="85db5a30-5fad-425f-8a9c-73a3a3e53751" xmlns:ns4="b60773e1-4c8a-4b5e-9264-da146aa7e453" targetNamespace="http://schemas.microsoft.com/office/2006/metadata/properties" ma:root="true" ma:fieldsID="5a39699766884510c2c0cf72a70ef715" ns3:_="" ns4:_="">
    <xsd:import namespace="85db5a30-5fad-425f-8a9c-73a3a3e53751"/>
    <xsd:import namespace="b60773e1-4c8a-4b5e-9264-da146aa7e4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b5a30-5fad-425f-8a9c-73a3a3e53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773e1-4c8a-4b5e-9264-da146aa7e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F371B-BA0D-48A4-9182-03F82CE5F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b5a30-5fad-425f-8a9c-73a3a3e53751"/>
    <ds:schemaRef ds:uri="b60773e1-4c8a-4b5e-9264-da146aa7e4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198FED-5524-4BDC-8030-2A528437F8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EBC8CE-7757-44CD-A60E-A40AB2E58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template A4 report</vt:lpstr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A4 report</dc:title>
  <dc:subject/>
  <dc:creator>Microsoft Office User</dc:creator>
  <cp:keywords/>
  <dc:description/>
  <cp:lastModifiedBy>Esen, Gulcoy</cp:lastModifiedBy>
  <cp:revision>2</cp:revision>
  <cp:lastPrinted>2018-07-25T13:33:00Z</cp:lastPrinted>
  <dcterms:created xsi:type="dcterms:W3CDTF">2021-02-10T22:07:00Z</dcterms:created>
  <dcterms:modified xsi:type="dcterms:W3CDTF">2021-02-10T22:07:00Z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0x01010038FFBB244B9A2E4D8B4AD046BC5F0259</vt:lpwstr>
  </property>
  <property fmtid="{D5CDD505-2E9C-101B-9397-08002B2CF9AE}" pid="3" name="RecordsSeries">
    <vt:lpwstr/>
  </property>
  <property fmtid="{D5CDD505-2E9C-101B-9397-08002B2CF9AE}" pid="4" name="Involved Teams">
    <vt:lpwstr>109;#Communications|892aedaf-14ab-4148-a9fe-93eb422de0db</vt:lpwstr>
  </property>
  <property fmtid="{D5CDD505-2E9C-101B-9397-08002B2CF9AE}" pid="5" name="Involved TeamsTaxHTField0">
    <vt:lpwstr>Communications|892aedaf-14ab-4148-a9fe-93eb422de0db</vt:lpwstr>
  </property>
  <property fmtid="{D5CDD505-2E9C-101B-9397-08002B2CF9AE}" pid="6" name="c96fb2fb72de4de78ba8fe87aa837b5e">
    <vt:lpwstr>Communications|39e3c23f-dc56-4aba-86a2-372111e6b9b8</vt:lpwstr>
  </property>
  <property fmtid="{D5CDD505-2E9C-101B-9397-08002B2CF9AE}" pid="7" name="FunctionalArea">
    <vt:lpwstr>5;#Communications|39e3c23f-dc56-4aba-86a2-372111e6b9b8</vt:lpwstr>
  </property>
  <property fmtid="{D5CDD505-2E9C-101B-9397-08002B2CF9AE}" pid="8" name="n7b751df62bb43ecb517aa8f58193c79">
    <vt:lpwstr/>
  </property>
  <property fmtid="{D5CDD505-2E9C-101B-9397-08002B2CF9AE}" pid="9" name="d9988a70b12c4af6a05dcb8874945a04">
    <vt:lpwstr/>
  </property>
  <property fmtid="{D5CDD505-2E9C-101B-9397-08002B2CF9AE}" pid="10" name="SeriesTag">
    <vt:lpwstr/>
  </property>
  <property fmtid="{D5CDD505-2E9C-101B-9397-08002B2CF9AE}" pid="11" name="SubjectTags">
    <vt:lpwstr/>
  </property>
  <property fmtid="{D5CDD505-2E9C-101B-9397-08002B2CF9AE}" pid="12" name="ProtectiveZone">
    <vt:lpwstr>Protected</vt:lpwstr>
  </property>
  <property fmtid="{D5CDD505-2E9C-101B-9397-08002B2CF9AE}" pid="13" name="k2f552cf5a97436692cf62d3beff7eb8">
    <vt:lpwstr/>
  </property>
  <property fmtid="{D5CDD505-2E9C-101B-9397-08002B2CF9AE}" pid="14" name="TaxCatchAll">
    <vt:lpwstr>109;#Communications|892aedaf-14ab-4148-a9fe-93eb422de0db;#5;#Communications|39e3c23f-dc56-4aba-86a2-372111e6b9b8;#244;#Staff communications|14d85b48-235e-4a61-8095-7517fc1a56f2</vt:lpwstr>
  </property>
  <property fmtid="{D5CDD505-2E9C-101B-9397-08002B2CF9AE}" pid="15" name="Owning Team">
    <vt:lpwstr>109;#Communications|892aedaf-14ab-4148-a9fe-93eb422de0db</vt:lpwstr>
  </property>
  <property fmtid="{D5CDD505-2E9C-101B-9397-08002B2CF9AE}" pid="16" name="Visiting Teams">
    <vt:lpwstr/>
  </property>
  <property fmtid="{D5CDD505-2E9C-101B-9397-08002B2CF9AE}" pid="17" name="Records Type">
    <vt:lpwstr>244;#Staff communications|14d85b48-235e-4a61-8095-7517fc1a56f2</vt:lpwstr>
  </property>
  <property fmtid="{D5CDD505-2E9C-101B-9397-08002B2CF9AE}" pid="18" name="Records TypeTaxHTField0">
    <vt:lpwstr>Staff communications|14d85b48-235e-4a61-8095-7517fc1a56f2</vt:lpwstr>
  </property>
  <property fmtid="{D5CDD505-2E9C-101B-9397-08002B2CF9AE}" pid="19" name="Owning TeamTaxHTField0">
    <vt:lpwstr>Communications|892aedaf-14ab-4148-a9fe-93eb422de0db</vt:lpwstr>
  </property>
  <property fmtid="{D5CDD505-2E9C-101B-9397-08002B2CF9AE}" pid="20" name="g46d15b1ec8c4177bccc4a36f9126eda">
    <vt:lpwstr/>
  </property>
  <property fmtid="{D5CDD505-2E9C-101B-9397-08002B2CF9AE}" pid="21" name="ReferenceDate">
    <vt:filetime>2018-10-09T10:31:49Z</vt:filetime>
  </property>
  <property fmtid="{D5CDD505-2E9C-101B-9397-08002B2CF9AE}" pid="22" name="OriginalFilename">
    <vt:lpwstr>ISL_Word_Temp_A4_Report_2018.docx</vt:lpwstr>
  </property>
</Properties>
</file>