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35605" w14:textId="77777777" w:rsidR="000F7FA9" w:rsidRPr="007E0DFE" w:rsidRDefault="000F7FA9" w:rsidP="003D496D">
      <w:pPr>
        <w:jc w:val="center"/>
        <w:rPr>
          <w:rFonts w:cstheme="minorHAnsi"/>
          <w:b/>
          <w:sz w:val="24"/>
          <w:szCs w:val="24"/>
        </w:rPr>
      </w:pPr>
      <w:r w:rsidRPr="007E0DFE">
        <w:rPr>
          <w:rFonts w:cstheme="minorHAnsi"/>
          <w:b/>
          <w:sz w:val="24"/>
          <w:szCs w:val="24"/>
        </w:rPr>
        <w:t xml:space="preserve">Functional Skills English </w:t>
      </w:r>
      <w:r w:rsidR="00297943" w:rsidRPr="007E0DFE">
        <w:rPr>
          <w:rFonts w:cstheme="minorHAnsi"/>
          <w:b/>
          <w:sz w:val="24"/>
          <w:szCs w:val="24"/>
        </w:rPr>
        <w:t>Level 1</w:t>
      </w:r>
      <w:r w:rsidR="00FD3ACA" w:rsidRPr="007E0DFE">
        <w:rPr>
          <w:rFonts w:cstheme="minorHAnsi"/>
          <w:b/>
          <w:sz w:val="24"/>
          <w:szCs w:val="24"/>
        </w:rPr>
        <w:t xml:space="preserve"> </w:t>
      </w:r>
      <w:r w:rsidRPr="007E0DFE">
        <w:rPr>
          <w:rFonts w:cstheme="minorHAnsi"/>
          <w:b/>
          <w:sz w:val="24"/>
          <w:szCs w:val="24"/>
        </w:rPr>
        <w:t>course</w:t>
      </w:r>
    </w:p>
    <w:p w14:paraId="0EB29EA1" w14:textId="77777777" w:rsidR="003B1912" w:rsidRPr="007E0DFE" w:rsidRDefault="003B1912" w:rsidP="003B1912">
      <w:pPr>
        <w:rPr>
          <w:rFonts w:cstheme="minorHAnsi"/>
          <w:sz w:val="24"/>
          <w:szCs w:val="24"/>
        </w:rPr>
      </w:pPr>
      <w:r w:rsidRPr="0552A2C5">
        <w:rPr>
          <w:sz w:val="24"/>
          <w:szCs w:val="24"/>
        </w:rPr>
        <w:t xml:space="preserve">Welcome to your Functional Skills English course. This handout is intended to give you a general overview of the year and the things you will cover. </w:t>
      </w:r>
    </w:p>
    <w:p w14:paraId="22E6C050" w14:textId="77777777" w:rsidR="003B1912" w:rsidRPr="007E0DFE" w:rsidRDefault="003B1912" w:rsidP="003B1912">
      <w:pPr>
        <w:rPr>
          <w:rFonts w:cstheme="minorHAnsi"/>
          <w:b/>
          <w:sz w:val="24"/>
          <w:szCs w:val="24"/>
        </w:rPr>
      </w:pPr>
      <w:r w:rsidRPr="007E0DFE">
        <w:rPr>
          <w:rFonts w:cstheme="minorHAnsi"/>
          <w:b/>
          <w:sz w:val="24"/>
          <w:szCs w:val="24"/>
        </w:rPr>
        <w:t>Course structure</w:t>
      </w:r>
    </w:p>
    <w:p w14:paraId="096C8406" w14:textId="14AD6DBB" w:rsidR="003B1912" w:rsidRPr="007E0DFE" w:rsidRDefault="003B1912" w:rsidP="003B1912">
      <w:pPr>
        <w:rPr>
          <w:rFonts w:cstheme="minorHAnsi"/>
          <w:sz w:val="24"/>
          <w:szCs w:val="24"/>
        </w:rPr>
      </w:pPr>
      <w:r w:rsidRPr="007E0DFE">
        <w:rPr>
          <w:rFonts w:cstheme="minorHAnsi"/>
          <w:sz w:val="24"/>
          <w:szCs w:val="24"/>
        </w:rPr>
        <w:t xml:space="preserve">The </w:t>
      </w:r>
      <w:r w:rsidR="00AF634E" w:rsidRPr="007E0DFE">
        <w:rPr>
          <w:rFonts w:cstheme="minorHAnsi"/>
          <w:sz w:val="24"/>
          <w:szCs w:val="24"/>
        </w:rPr>
        <w:t xml:space="preserve">first part of the </w:t>
      </w:r>
      <w:r w:rsidRPr="007E0DFE">
        <w:rPr>
          <w:rFonts w:cstheme="minorHAnsi"/>
          <w:sz w:val="24"/>
          <w:szCs w:val="24"/>
        </w:rPr>
        <w:t>autumn term generally consists of induction, diagnostic assessments and skills checks. We then move onto reading skills, followed by writing skills in the spring term. Throughout the terms we will be practising speaking and listening, and building vocabulary. In the summer term we will focus more specifically on speaking and listening, and on final assessments. Of course, this is all subject to change due to Covid-19.</w:t>
      </w:r>
    </w:p>
    <w:p w14:paraId="23118E2F" w14:textId="77777777" w:rsidR="003B1912" w:rsidRPr="007E0DFE" w:rsidRDefault="003B1912" w:rsidP="003B1912">
      <w:pPr>
        <w:rPr>
          <w:rFonts w:cstheme="minorHAnsi"/>
          <w:b/>
          <w:sz w:val="24"/>
          <w:szCs w:val="24"/>
        </w:rPr>
      </w:pPr>
      <w:r w:rsidRPr="007E0DFE">
        <w:rPr>
          <w:rFonts w:cstheme="minorHAnsi"/>
          <w:b/>
          <w:sz w:val="24"/>
          <w:szCs w:val="24"/>
        </w:rPr>
        <w:t>Functional Skills English</w:t>
      </w:r>
    </w:p>
    <w:p w14:paraId="738856CC" w14:textId="5C574BAA" w:rsidR="003B1912" w:rsidRPr="007E0DFE" w:rsidRDefault="003B1912" w:rsidP="003B1912">
      <w:pPr>
        <w:rPr>
          <w:rFonts w:cstheme="minorHAnsi"/>
          <w:sz w:val="24"/>
          <w:szCs w:val="24"/>
        </w:rPr>
      </w:pPr>
      <w:r w:rsidRPr="007E0DFE">
        <w:rPr>
          <w:rFonts w:cstheme="minorHAnsi"/>
          <w:sz w:val="24"/>
          <w:szCs w:val="24"/>
        </w:rPr>
        <w:t>The qualification you will be working towards is Functional Skills English. The qualifications are accredited by City and Guilds. The assessment criteria are outlined on the final page of this overview.</w:t>
      </w:r>
    </w:p>
    <w:p w14:paraId="74BE714C" w14:textId="7804E530" w:rsidR="003B1912" w:rsidRPr="007E0DFE" w:rsidRDefault="003B1912" w:rsidP="003B1912">
      <w:pPr>
        <w:rPr>
          <w:rFonts w:cstheme="minorHAnsi"/>
          <w:b/>
          <w:sz w:val="24"/>
          <w:szCs w:val="24"/>
        </w:rPr>
      </w:pPr>
      <w:r w:rsidRPr="007E0DFE">
        <w:rPr>
          <w:rFonts w:cstheme="minorHAnsi"/>
          <w:b/>
          <w:sz w:val="24"/>
          <w:szCs w:val="24"/>
        </w:rPr>
        <w:t>You are strongly encouraged to read widely</w:t>
      </w:r>
      <w:r w:rsidRPr="007E0DFE">
        <w:rPr>
          <w:rFonts w:cstheme="minorHAnsi"/>
          <w:sz w:val="24"/>
          <w:szCs w:val="24"/>
        </w:rPr>
        <w:t xml:space="preserve">. </w:t>
      </w:r>
      <w:r w:rsidRPr="007E0DFE">
        <w:rPr>
          <w:rFonts w:cstheme="minorHAnsi"/>
          <w:b/>
          <w:sz w:val="24"/>
          <w:szCs w:val="24"/>
          <w:u w:val="single"/>
        </w:rPr>
        <w:t>You will not pass</w:t>
      </w:r>
      <w:r w:rsidRPr="007E0DFE">
        <w:rPr>
          <w:rFonts w:cstheme="minorHAnsi"/>
          <w:b/>
          <w:sz w:val="24"/>
          <w:szCs w:val="24"/>
        </w:rPr>
        <w:t xml:space="preserve"> Functional Skills English if you are not aware of </w:t>
      </w:r>
      <w:r w:rsidRPr="007E0DFE">
        <w:rPr>
          <w:rFonts w:cstheme="minorHAnsi"/>
          <w:b/>
          <w:sz w:val="24"/>
          <w:szCs w:val="24"/>
          <w:u w:val="single"/>
        </w:rPr>
        <w:t>community or topical issues</w:t>
      </w:r>
      <w:r w:rsidRPr="007E0DFE">
        <w:rPr>
          <w:rFonts w:cstheme="minorHAnsi"/>
          <w:b/>
          <w:sz w:val="24"/>
          <w:szCs w:val="24"/>
        </w:rPr>
        <w:t xml:space="preserve">, and if you do not know the </w:t>
      </w:r>
      <w:r w:rsidRPr="007E0DFE">
        <w:rPr>
          <w:rFonts w:cstheme="minorHAnsi"/>
          <w:b/>
          <w:sz w:val="24"/>
          <w:szCs w:val="24"/>
          <w:u w:val="single"/>
        </w:rPr>
        <w:t>vocabulary</w:t>
      </w:r>
      <w:r w:rsidRPr="007E0DFE">
        <w:rPr>
          <w:rFonts w:cstheme="minorHAnsi"/>
          <w:b/>
          <w:sz w:val="24"/>
          <w:szCs w:val="24"/>
        </w:rPr>
        <w:t xml:space="preserve"> associated with them</w:t>
      </w:r>
      <w:r w:rsidRPr="007E0DFE">
        <w:rPr>
          <w:rFonts w:cstheme="minorHAnsi"/>
          <w:sz w:val="24"/>
          <w:szCs w:val="24"/>
        </w:rPr>
        <w:t xml:space="preserve">. Functional Skills exams test your ability to read and write but the contexts within which the tasks are set are wide ranging and might include buying a mobile phone, </w:t>
      </w:r>
      <w:r w:rsidR="00AF634E" w:rsidRPr="007E0DFE">
        <w:rPr>
          <w:rFonts w:cstheme="minorHAnsi"/>
          <w:sz w:val="24"/>
          <w:szCs w:val="24"/>
        </w:rPr>
        <w:t xml:space="preserve">green issues and </w:t>
      </w:r>
      <w:r w:rsidRPr="007E0DFE">
        <w:rPr>
          <w:rFonts w:cstheme="minorHAnsi"/>
          <w:sz w:val="24"/>
          <w:szCs w:val="24"/>
        </w:rPr>
        <w:t>recycling, social media</w:t>
      </w:r>
      <w:r w:rsidR="00AF634E" w:rsidRPr="007E0DFE">
        <w:rPr>
          <w:rFonts w:cstheme="minorHAnsi"/>
          <w:sz w:val="24"/>
          <w:szCs w:val="24"/>
        </w:rPr>
        <w:t xml:space="preserve"> and technology</w:t>
      </w:r>
      <w:r w:rsidRPr="007E0DFE">
        <w:rPr>
          <w:rFonts w:cstheme="minorHAnsi"/>
          <w:sz w:val="24"/>
          <w:szCs w:val="24"/>
        </w:rPr>
        <w:t>, applying for jobs, getting a passport, complaining about poor service, switching electricity supplier, fundraising for a local charity, getting a pet, contributing ideas on how to improve your community</w:t>
      </w:r>
      <w:r w:rsidR="00AF634E" w:rsidRPr="007E0DFE">
        <w:rPr>
          <w:rFonts w:cstheme="minorHAnsi"/>
          <w:sz w:val="24"/>
          <w:szCs w:val="24"/>
        </w:rPr>
        <w:t>, relating a personal experience, persuading someone to do something</w:t>
      </w:r>
      <w:r w:rsidRPr="007E0DFE">
        <w:rPr>
          <w:rFonts w:cstheme="minorHAnsi"/>
          <w:sz w:val="24"/>
          <w:szCs w:val="24"/>
        </w:rPr>
        <w:t xml:space="preserve"> etc.</w:t>
      </w:r>
    </w:p>
    <w:p w14:paraId="490D7070" w14:textId="77777777" w:rsidR="003B1912" w:rsidRPr="007E0DFE" w:rsidRDefault="003B1912" w:rsidP="003B1912">
      <w:pPr>
        <w:rPr>
          <w:rFonts w:cstheme="minorHAnsi"/>
          <w:b/>
          <w:sz w:val="24"/>
          <w:szCs w:val="24"/>
        </w:rPr>
      </w:pPr>
      <w:r w:rsidRPr="007E0DFE">
        <w:rPr>
          <w:rFonts w:cstheme="minorHAnsi"/>
          <w:b/>
          <w:sz w:val="24"/>
          <w:szCs w:val="24"/>
        </w:rPr>
        <w:t>Suggestions for reading:</w:t>
      </w:r>
    </w:p>
    <w:p w14:paraId="239F4E08" w14:textId="77777777" w:rsidR="003B1912" w:rsidRPr="007E0DFE" w:rsidRDefault="003B1912" w:rsidP="003B1912">
      <w:pPr>
        <w:rPr>
          <w:rFonts w:cstheme="minorHAnsi"/>
          <w:sz w:val="24"/>
          <w:szCs w:val="24"/>
        </w:rPr>
      </w:pPr>
      <w:r w:rsidRPr="007E0DFE">
        <w:rPr>
          <w:rFonts w:cstheme="minorHAnsi"/>
          <w:sz w:val="24"/>
          <w:szCs w:val="24"/>
          <w:u w:val="single"/>
        </w:rPr>
        <w:t>Islington Life magazine</w:t>
      </w:r>
      <w:r w:rsidRPr="007E0DFE">
        <w:rPr>
          <w:rFonts w:cstheme="minorHAnsi"/>
          <w:sz w:val="24"/>
          <w:szCs w:val="24"/>
        </w:rPr>
        <w:t xml:space="preserve"> - the Council’s magazine on issues in the borough. If you don’t get one delivered, you can pick one up from a library or go online to </w:t>
      </w:r>
      <w:hyperlink r:id="rId10" w:history="1">
        <w:r w:rsidRPr="007E0DFE">
          <w:rPr>
            <w:rStyle w:val="Hyperlink"/>
            <w:rFonts w:cstheme="minorHAnsi"/>
            <w:color w:val="auto"/>
            <w:sz w:val="24"/>
            <w:szCs w:val="24"/>
          </w:rPr>
          <w:t>http://islingtonlife.london</w:t>
        </w:r>
      </w:hyperlink>
    </w:p>
    <w:p w14:paraId="31815E7A" w14:textId="77777777" w:rsidR="003B1912" w:rsidRPr="007E0DFE" w:rsidRDefault="003B1912" w:rsidP="003B1912">
      <w:pPr>
        <w:rPr>
          <w:rFonts w:cstheme="minorHAnsi"/>
          <w:sz w:val="24"/>
          <w:szCs w:val="24"/>
        </w:rPr>
      </w:pPr>
      <w:r w:rsidRPr="007E0DFE">
        <w:rPr>
          <w:rFonts w:cstheme="minorHAnsi"/>
          <w:sz w:val="24"/>
          <w:szCs w:val="24"/>
          <w:u w:val="single"/>
        </w:rPr>
        <w:t>Life in the UK Test study guide</w:t>
      </w:r>
      <w:r w:rsidRPr="007E0DFE">
        <w:rPr>
          <w:rFonts w:cstheme="minorHAnsi"/>
          <w:sz w:val="24"/>
          <w:szCs w:val="24"/>
        </w:rPr>
        <w:t xml:space="preserve"> – a useful book which explains a number of things about the UK including: UK society and population; how the country is governed; different types of housing; different services in/for the home e.g. water, Council tax, dealing with noisy neighbours; banking/finance; health; equal rights and discrimination.</w:t>
      </w:r>
    </w:p>
    <w:p w14:paraId="4B12326E" w14:textId="77777777" w:rsidR="003B1912" w:rsidRPr="007E0DFE" w:rsidRDefault="003B1912" w:rsidP="003B1912">
      <w:pPr>
        <w:rPr>
          <w:rFonts w:cstheme="minorHAnsi"/>
          <w:sz w:val="24"/>
          <w:szCs w:val="24"/>
        </w:rPr>
      </w:pPr>
      <w:r w:rsidRPr="007E0DFE">
        <w:rPr>
          <w:rFonts w:cstheme="minorHAnsi"/>
          <w:sz w:val="24"/>
          <w:szCs w:val="24"/>
          <w:u w:val="single"/>
        </w:rPr>
        <w:t>Free newspapers</w:t>
      </w:r>
      <w:r w:rsidRPr="007E0DFE">
        <w:rPr>
          <w:rFonts w:cstheme="minorHAnsi"/>
          <w:sz w:val="24"/>
          <w:szCs w:val="24"/>
        </w:rPr>
        <w:t xml:space="preserve"> e.g. Metro, Evening Standard, Islington Tribune – to stay up to date with national and local issues.</w:t>
      </w:r>
    </w:p>
    <w:p w14:paraId="14258413" w14:textId="77777777" w:rsidR="003B1912" w:rsidRPr="007E0DFE" w:rsidRDefault="003B1912" w:rsidP="003B1912">
      <w:pPr>
        <w:rPr>
          <w:rFonts w:cstheme="minorHAnsi"/>
          <w:sz w:val="24"/>
          <w:szCs w:val="24"/>
        </w:rPr>
      </w:pPr>
      <w:r w:rsidRPr="007E0DFE">
        <w:rPr>
          <w:rFonts w:cstheme="minorHAnsi"/>
          <w:sz w:val="24"/>
          <w:szCs w:val="24"/>
          <w:u w:val="single"/>
        </w:rPr>
        <w:t>BBC website</w:t>
      </w:r>
      <w:r w:rsidRPr="007E0DFE">
        <w:rPr>
          <w:rFonts w:cstheme="minorHAnsi"/>
          <w:sz w:val="24"/>
          <w:szCs w:val="24"/>
        </w:rPr>
        <w:t xml:space="preserve"> – not just for news but for its sections such as Lifestyle, Earth, Food.</w:t>
      </w:r>
    </w:p>
    <w:p w14:paraId="1378839B" w14:textId="53CB61E5" w:rsidR="008C090B" w:rsidRPr="007E0DFE" w:rsidRDefault="008C090B" w:rsidP="008C090B">
      <w:pPr>
        <w:rPr>
          <w:sz w:val="24"/>
        </w:rPr>
      </w:pPr>
      <w:r w:rsidRPr="007E0DFE">
        <w:rPr>
          <w:sz w:val="24"/>
          <w:u w:val="single"/>
        </w:rPr>
        <w:t>Readtheory website</w:t>
      </w:r>
      <w:r w:rsidRPr="007E0DFE">
        <w:rPr>
          <w:sz w:val="24"/>
        </w:rPr>
        <w:t xml:space="preserve"> – </w:t>
      </w:r>
      <w:hyperlink r:id="rId11" w:history="1">
        <w:r w:rsidR="00AF634E" w:rsidRPr="007E0DFE">
          <w:rPr>
            <w:rStyle w:val="Hyperlink"/>
            <w:color w:val="auto"/>
            <w:sz w:val="24"/>
          </w:rPr>
          <w:t>readtheory.org</w:t>
        </w:r>
      </w:hyperlink>
      <w:r w:rsidR="00AF634E" w:rsidRPr="007E0DFE">
        <w:rPr>
          <w:sz w:val="24"/>
        </w:rPr>
        <w:t xml:space="preserve"> </w:t>
      </w:r>
      <w:r w:rsidRPr="007E0DFE">
        <w:rPr>
          <w:sz w:val="24"/>
        </w:rPr>
        <w:t xml:space="preserve"> – useful for reading comprehension practice. You need to login (free) and bear in mind it is American so uses US spelling for some words.</w:t>
      </w:r>
    </w:p>
    <w:p w14:paraId="7E4885C5" w14:textId="77777777" w:rsidR="003B1912" w:rsidRPr="007E0DFE" w:rsidRDefault="003B1912" w:rsidP="003B1912">
      <w:pPr>
        <w:rPr>
          <w:rFonts w:cstheme="minorHAnsi"/>
          <w:b/>
          <w:sz w:val="24"/>
          <w:szCs w:val="24"/>
        </w:rPr>
      </w:pPr>
      <w:r w:rsidRPr="007E0DFE">
        <w:rPr>
          <w:rFonts w:cstheme="minorHAnsi"/>
          <w:b/>
          <w:sz w:val="24"/>
          <w:szCs w:val="24"/>
        </w:rPr>
        <w:t>Suggestions for vocabulary development:</w:t>
      </w:r>
    </w:p>
    <w:p w14:paraId="3F40D199" w14:textId="77777777" w:rsidR="003B1912" w:rsidRPr="007E0DFE" w:rsidRDefault="003B1912" w:rsidP="003B1912">
      <w:pPr>
        <w:rPr>
          <w:rFonts w:cstheme="minorHAnsi"/>
          <w:sz w:val="24"/>
          <w:szCs w:val="24"/>
        </w:rPr>
      </w:pPr>
      <w:r w:rsidRPr="007E0DFE">
        <w:rPr>
          <w:rFonts w:cstheme="minorHAnsi"/>
          <w:sz w:val="24"/>
          <w:szCs w:val="24"/>
          <w:u w:val="single"/>
        </w:rPr>
        <w:t>Books</w:t>
      </w:r>
      <w:r w:rsidRPr="007E0DFE">
        <w:rPr>
          <w:rFonts w:cstheme="minorHAnsi"/>
          <w:sz w:val="24"/>
          <w:szCs w:val="24"/>
        </w:rPr>
        <w:t>: there are a number of vocabulary books in the library or to buy such as: Collins Easy Learning Vocabulary; English Vocabulary in Use</w:t>
      </w:r>
    </w:p>
    <w:p w14:paraId="34B5BE50" w14:textId="77777777" w:rsidR="003B1912" w:rsidRPr="007E0DFE" w:rsidRDefault="003B1912" w:rsidP="003B1912">
      <w:pPr>
        <w:rPr>
          <w:rFonts w:cstheme="minorHAnsi"/>
          <w:sz w:val="24"/>
          <w:szCs w:val="24"/>
        </w:rPr>
      </w:pPr>
      <w:r w:rsidRPr="007E0DFE">
        <w:rPr>
          <w:rFonts w:cstheme="minorHAnsi"/>
          <w:sz w:val="24"/>
          <w:szCs w:val="24"/>
          <w:u w:val="single"/>
        </w:rPr>
        <w:t>Websites</w:t>
      </w:r>
      <w:r w:rsidRPr="007E0DFE">
        <w:rPr>
          <w:rFonts w:cstheme="minorHAnsi"/>
          <w:sz w:val="24"/>
          <w:szCs w:val="24"/>
        </w:rPr>
        <w:t xml:space="preserve">: try: </w:t>
      </w:r>
      <w:hyperlink r:id="rId12" w:history="1">
        <w:r w:rsidRPr="007E0DFE">
          <w:rPr>
            <w:rStyle w:val="Hyperlink"/>
            <w:rFonts w:cstheme="minorHAnsi"/>
            <w:color w:val="auto"/>
            <w:sz w:val="24"/>
            <w:szCs w:val="24"/>
          </w:rPr>
          <w:t>enhancemyvocabulary.com/</w:t>
        </w:r>
      </w:hyperlink>
      <w:r w:rsidRPr="007E0DFE">
        <w:rPr>
          <w:rFonts w:cstheme="minorHAnsi"/>
          <w:sz w:val="24"/>
          <w:szCs w:val="24"/>
        </w:rPr>
        <w:t xml:space="preserve">; </w:t>
      </w:r>
      <w:hyperlink r:id="rId13" w:history="1">
        <w:r w:rsidRPr="007E0DFE">
          <w:rPr>
            <w:rStyle w:val="Hyperlink"/>
            <w:rFonts w:cstheme="minorHAnsi"/>
            <w:color w:val="auto"/>
            <w:sz w:val="24"/>
            <w:szCs w:val="24"/>
          </w:rPr>
          <w:t>learnenglish.de</w:t>
        </w:r>
      </w:hyperlink>
    </w:p>
    <w:p w14:paraId="3B52D3D6" w14:textId="77777777" w:rsidR="003B1912" w:rsidRPr="007E0DFE" w:rsidRDefault="003B1912" w:rsidP="003B1912">
      <w:pPr>
        <w:rPr>
          <w:rFonts w:cstheme="minorHAnsi"/>
          <w:sz w:val="24"/>
          <w:szCs w:val="24"/>
        </w:rPr>
      </w:pPr>
      <w:r w:rsidRPr="007E0DFE">
        <w:rPr>
          <w:rFonts w:cstheme="minorHAnsi"/>
          <w:b/>
          <w:sz w:val="24"/>
          <w:szCs w:val="24"/>
        </w:rPr>
        <w:lastRenderedPageBreak/>
        <w:t>Suggestions for grammar development:</w:t>
      </w:r>
    </w:p>
    <w:p w14:paraId="73958B3C" w14:textId="77777777" w:rsidR="003B1912" w:rsidRPr="007E0DFE" w:rsidRDefault="003B1912" w:rsidP="003B1912">
      <w:pPr>
        <w:rPr>
          <w:rFonts w:cstheme="minorHAnsi"/>
          <w:sz w:val="24"/>
          <w:szCs w:val="24"/>
        </w:rPr>
      </w:pPr>
      <w:r w:rsidRPr="007E0DFE">
        <w:rPr>
          <w:rFonts w:cstheme="minorHAnsi"/>
          <w:sz w:val="24"/>
          <w:szCs w:val="24"/>
          <w:u w:val="single"/>
        </w:rPr>
        <w:t>Websites:</w:t>
      </w:r>
      <w:r w:rsidRPr="007E0DFE">
        <w:rPr>
          <w:rFonts w:cstheme="minorHAnsi"/>
          <w:sz w:val="24"/>
          <w:szCs w:val="24"/>
        </w:rPr>
        <w:t xml:space="preserve"> try: </w:t>
      </w:r>
      <w:hyperlink r:id="rId14" w:history="1">
        <w:r w:rsidRPr="007E0DFE">
          <w:rPr>
            <w:rStyle w:val="Hyperlink"/>
            <w:rFonts w:cstheme="minorHAnsi"/>
            <w:color w:val="auto"/>
            <w:sz w:val="24"/>
            <w:szCs w:val="24"/>
          </w:rPr>
          <w:t>esol.britishcouncil.org</w:t>
        </w:r>
      </w:hyperlink>
      <w:r w:rsidRPr="007E0DFE">
        <w:rPr>
          <w:rFonts w:cstheme="minorHAnsi"/>
          <w:sz w:val="24"/>
          <w:szCs w:val="24"/>
        </w:rPr>
        <w:t xml:space="preserve">; </w:t>
      </w:r>
      <w:hyperlink r:id="rId15" w:history="1">
        <w:r w:rsidRPr="007E0DFE">
          <w:rPr>
            <w:rStyle w:val="Hyperlink"/>
            <w:rFonts w:cstheme="minorHAnsi"/>
            <w:color w:val="auto"/>
            <w:sz w:val="24"/>
            <w:szCs w:val="24"/>
          </w:rPr>
          <w:t>myenglishpages.com</w:t>
        </w:r>
      </w:hyperlink>
      <w:r w:rsidRPr="007E0DFE">
        <w:rPr>
          <w:rFonts w:cstheme="minorHAnsi"/>
          <w:sz w:val="24"/>
          <w:szCs w:val="24"/>
        </w:rPr>
        <w:t xml:space="preserve">; </w:t>
      </w:r>
      <w:hyperlink r:id="rId16" w:history="1">
        <w:r w:rsidRPr="007E0DFE">
          <w:rPr>
            <w:rStyle w:val="Hyperlink"/>
            <w:rFonts w:cstheme="minorHAnsi"/>
            <w:color w:val="auto"/>
            <w:sz w:val="24"/>
            <w:szCs w:val="24"/>
          </w:rPr>
          <w:t>ego4u.com</w:t>
        </w:r>
      </w:hyperlink>
      <w:r w:rsidRPr="007E0DFE">
        <w:rPr>
          <w:rFonts w:cstheme="minorHAnsi"/>
          <w:sz w:val="24"/>
          <w:szCs w:val="24"/>
        </w:rPr>
        <w:t xml:space="preserve"> </w:t>
      </w:r>
    </w:p>
    <w:p w14:paraId="4B0B7C79" w14:textId="77777777" w:rsidR="003B1912" w:rsidRPr="007E0DFE" w:rsidRDefault="003B1912" w:rsidP="003B1912">
      <w:pPr>
        <w:rPr>
          <w:rFonts w:cstheme="minorHAnsi"/>
          <w:b/>
          <w:sz w:val="24"/>
          <w:szCs w:val="24"/>
        </w:rPr>
      </w:pPr>
      <w:r w:rsidRPr="007E0DFE">
        <w:rPr>
          <w:rFonts w:cstheme="minorHAnsi"/>
          <w:b/>
          <w:sz w:val="24"/>
          <w:szCs w:val="24"/>
        </w:rPr>
        <w:t>Suggestions for improving your English conversation skills:</w:t>
      </w:r>
    </w:p>
    <w:p w14:paraId="12B31B95" w14:textId="77777777" w:rsidR="003B1912" w:rsidRPr="007E0DFE" w:rsidRDefault="003B1912" w:rsidP="003B1912">
      <w:pPr>
        <w:spacing w:after="0"/>
        <w:rPr>
          <w:rFonts w:cstheme="minorHAnsi"/>
          <w:sz w:val="24"/>
          <w:szCs w:val="24"/>
        </w:rPr>
      </w:pPr>
      <w:r w:rsidRPr="007E0DFE">
        <w:rPr>
          <w:rFonts w:cstheme="minorHAnsi"/>
          <w:sz w:val="24"/>
          <w:szCs w:val="24"/>
          <w:u w:val="single"/>
        </w:rPr>
        <w:t>Classes:</w:t>
      </w:r>
      <w:r w:rsidRPr="007E0DFE">
        <w:rPr>
          <w:rFonts w:cstheme="minorHAnsi"/>
          <w:sz w:val="24"/>
          <w:szCs w:val="24"/>
        </w:rPr>
        <w:t xml:space="preserve"> Islington Centre for Refugees and Migrants is offering classes online. Contact: </w:t>
      </w:r>
      <w:hyperlink r:id="rId17" w:history="1">
        <w:r w:rsidRPr="007E0DFE">
          <w:rPr>
            <w:rStyle w:val="Hyperlink"/>
            <w:rFonts w:cstheme="minorHAnsi"/>
            <w:color w:val="auto"/>
            <w:sz w:val="24"/>
            <w:szCs w:val="24"/>
          </w:rPr>
          <w:t>islingtoncentre.co.uk</w:t>
        </w:r>
      </w:hyperlink>
      <w:r w:rsidRPr="007E0DFE">
        <w:rPr>
          <w:rFonts w:cstheme="minorHAnsi"/>
          <w:sz w:val="24"/>
          <w:szCs w:val="24"/>
        </w:rPr>
        <w:t xml:space="preserve"> or 020 7354 9946.</w:t>
      </w:r>
    </w:p>
    <w:p w14:paraId="7C35CCA3" w14:textId="77777777" w:rsidR="003B1912" w:rsidRPr="007E0DFE" w:rsidRDefault="003B1912" w:rsidP="003B1912">
      <w:pPr>
        <w:spacing w:after="0"/>
        <w:ind w:left="1080"/>
        <w:rPr>
          <w:rFonts w:cstheme="minorHAnsi"/>
          <w:sz w:val="24"/>
          <w:szCs w:val="24"/>
        </w:rPr>
      </w:pPr>
    </w:p>
    <w:p w14:paraId="36F87B2F" w14:textId="1F89EEB4" w:rsidR="003B1912" w:rsidRPr="007E0DFE" w:rsidRDefault="003B1912" w:rsidP="003B1912">
      <w:pPr>
        <w:rPr>
          <w:rFonts w:cstheme="minorHAnsi"/>
          <w:sz w:val="24"/>
          <w:szCs w:val="24"/>
        </w:rPr>
      </w:pPr>
      <w:r w:rsidRPr="007E0DFE">
        <w:rPr>
          <w:rFonts w:cstheme="minorHAnsi"/>
          <w:sz w:val="24"/>
          <w:szCs w:val="24"/>
          <w:u w:val="single"/>
        </w:rPr>
        <w:t>Websites:</w:t>
      </w:r>
      <w:r w:rsidRPr="007E0DFE">
        <w:rPr>
          <w:rFonts w:cstheme="minorHAnsi"/>
          <w:sz w:val="24"/>
          <w:szCs w:val="24"/>
        </w:rPr>
        <w:t xml:space="preserve"> try: </w:t>
      </w:r>
      <w:hyperlink r:id="rId18" w:history="1">
        <w:r w:rsidR="007E0DFE" w:rsidRPr="007E0DFE">
          <w:rPr>
            <w:rStyle w:val="Hyperlink"/>
            <w:color w:val="auto"/>
            <w:sz w:val="24"/>
            <w:szCs w:val="24"/>
          </w:rPr>
          <w:t>oxfordonlineenglish.com</w:t>
        </w:r>
      </w:hyperlink>
      <w:r w:rsidR="007E0DFE" w:rsidRPr="007E0DFE">
        <w:rPr>
          <w:sz w:val="24"/>
          <w:szCs w:val="24"/>
        </w:rPr>
        <w:t>;</w:t>
      </w:r>
      <w:r w:rsidRPr="007E0DFE">
        <w:rPr>
          <w:rStyle w:val="Hyperlink"/>
          <w:rFonts w:cstheme="minorHAnsi"/>
          <w:color w:val="auto"/>
          <w:sz w:val="24"/>
          <w:szCs w:val="24"/>
        </w:rPr>
        <w:t xml:space="preserve"> </w:t>
      </w:r>
      <w:hyperlink r:id="rId19" w:history="1">
        <w:r w:rsidRPr="007E0DFE">
          <w:rPr>
            <w:rStyle w:val="Hyperlink"/>
            <w:rFonts w:cstheme="minorHAnsi"/>
            <w:color w:val="auto"/>
            <w:sz w:val="24"/>
            <w:szCs w:val="24"/>
          </w:rPr>
          <w:t>esol.britishcouncil.org</w:t>
        </w:r>
      </w:hyperlink>
    </w:p>
    <w:p w14:paraId="45D1ACD3" w14:textId="77777777" w:rsidR="0062296B" w:rsidRDefault="0062296B" w:rsidP="000F7FA9">
      <w:pPr>
        <w:rPr>
          <w:rFonts w:cstheme="minorHAnsi"/>
          <w:b/>
          <w:sz w:val="24"/>
          <w:szCs w:val="24"/>
        </w:rPr>
      </w:pPr>
    </w:p>
    <w:p w14:paraId="06D5AA63" w14:textId="77777777" w:rsidR="0062296B" w:rsidRDefault="0062296B" w:rsidP="000F7FA9">
      <w:pPr>
        <w:rPr>
          <w:rFonts w:cstheme="minorHAnsi"/>
          <w:b/>
          <w:sz w:val="24"/>
          <w:szCs w:val="24"/>
        </w:rPr>
      </w:pPr>
    </w:p>
    <w:p w14:paraId="50A53AEA" w14:textId="17DFFC10" w:rsidR="00833EAB" w:rsidRPr="0062296B" w:rsidRDefault="00297943" w:rsidP="000F7FA9">
      <w:pPr>
        <w:rPr>
          <w:rFonts w:cstheme="minorHAnsi"/>
          <w:b/>
          <w:sz w:val="24"/>
          <w:szCs w:val="24"/>
        </w:rPr>
      </w:pPr>
      <w:bookmarkStart w:id="0" w:name="_GoBack"/>
      <w:bookmarkEnd w:id="0"/>
      <w:r w:rsidRPr="007E0DFE">
        <w:rPr>
          <w:rFonts w:cstheme="minorHAnsi"/>
          <w:b/>
          <w:sz w:val="24"/>
          <w:szCs w:val="24"/>
        </w:rPr>
        <w:t>Level 1</w:t>
      </w:r>
      <w:r w:rsidR="00FD3ACA" w:rsidRPr="007E0DFE">
        <w:rPr>
          <w:rFonts w:cstheme="minorHAnsi"/>
          <w:b/>
          <w:sz w:val="24"/>
          <w:szCs w:val="24"/>
        </w:rPr>
        <w:t xml:space="preserve"> s</w:t>
      </w:r>
      <w:r w:rsidR="00833EAB" w:rsidRPr="007E0DFE">
        <w:rPr>
          <w:rFonts w:cstheme="minorHAnsi"/>
          <w:b/>
          <w:sz w:val="24"/>
          <w:szCs w:val="24"/>
        </w:rPr>
        <w:t>kill standards</w:t>
      </w:r>
    </w:p>
    <w:p w14:paraId="6DD207EF" w14:textId="1A4C0DEE" w:rsidR="00833EAB" w:rsidRPr="007E0DFE" w:rsidRDefault="00833EAB" w:rsidP="000F7FA9">
      <w:pPr>
        <w:rPr>
          <w:rFonts w:cstheme="minorHAnsi"/>
          <w:sz w:val="24"/>
          <w:szCs w:val="24"/>
        </w:rPr>
      </w:pPr>
      <w:r w:rsidRPr="007E0DFE">
        <w:rPr>
          <w:rFonts w:cstheme="minorHAnsi"/>
          <w:sz w:val="24"/>
          <w:szCs w:val="24"/>
        </w:rPr>
        <w:t>The table shows the key skills you will be tes</w:t>
      </w:r>
      <w:r w:rsidR="003D496D" w:rsidRPr="007E0DFE">
        <w:rPr>
          <w:rFonts w:cstheme="minorHAnsi"/>
          <w:sz w:val="24"/>
          <w:szCs w:val="24"/>
        </w:rPr>
        <w:t>ted on in the exams/assessments.</w:t>
      </w:r>
    </w:p>
    <w:p w14:paraId="1953F30F" w14:textId="77777777" w:rsidR="003B1912" w:rsidRPr="007E0DFE" w:rsidRDefault="003B1912" w:rsidP="003B1912">
      <w:pPr>
        <w:rPr>
          <w:rFonts w:cstheme="minorHAnsi"/>
          <w:b/>
          <w:sz w:val="24"/>
          <w:szCs w:val="24"/>
        </w:rPr>
      </w:pPr>
      <w:r w:rsidRPr="007E0DFE">
        <w:rPr>
          <w:rFonts w:cstheme="minorHAnsi"/>
          <w:b/>
          <w:sz w:val="24"/>
          <w:szCs w:val="24"/>
        </w:rPr>
        <w:t>Exams/assessments</w:t>
      </w:r>
    </w:p>
    <w:p w14:paraId="4FBF9BEC" w14:textId="77777777" w:rsidR="00632A96" w:rsidRPr="007E0DFE" w:rsidRDefault="00632A96" w:rsidP="00632A96">
      <w:pPr>
        <w:spacing w:after="0"/>
        <w:rPr>
          <w:rFonts w:cstheme="minorHAnsi"/>
          <w:sz w:val="24"/>
          <w:szCs w:val="24"/>
        </w:rPr>
      </w:pPr>
      <w:r w:rsidRPr="007E0DFE">
        <w:rPr>
          <w:rFonts w:cstheme="minorHAnsi"/>
          <w:b/>
          <w:sz w:val="24"/>
          <w:szCs w:val="24"/>
        </w:rPr>
        <w:t>Speaking and listening</w:t>
      </w:r>
      <w:r w:rsidRPr="007E0DFE">
        <w:rPr>
          <w:rFonts w:cstheme="minorHAnsi"/>
          <w:sz w:val="24"/>
          <w:szCs w:val="24"/>
        </w:rPr>
        <w:t xml:space="preserve"> – one formal discussion, one presentation and a discussion following a presentation – over a maximum of 30 minutes</w:t>
      </w:r>
    </w:p>
    <w:p w14:paraId="553963F9" w14:textId="6F771D43" w:rsidR="003B1912" w:rsidRPr="007E0DFE" w:rsidRDefault="003B1912" w:rsidP="003B1912">
      <w:pPr>
        <w:spacing w:after="0"/>
        <w:rPr>
          <w:rFonts w:cstheme="minorHAnsi"/>
          <w:sz w:val="24"/>
          <w:szCs w:val="24"/>
        </w:rPr>
      </w:pPr>
      <w:r w:rsidRPr="007E0DFE">
        <w:rPr>
          <w:rFonts w:cstheme="minorHAnsi"/>
          <w:b/>
          <w:sz w:val="24"/>
          <w:szCs w:val="24"/>
        </w:rPr>
        <w:t>Reading</w:t>
      </w:r>
      <w:r w:rsidRPr="007E0DFE">
        <w:rPr>
          <w:rFonts w:cstheme="minorHAnsi"/>
          <w:sz w:val="24"/>
          <w:szCs w:val="24"/>
        </w:rPr>
        <w:t xml:space="preserve"> – a </w:t>
      </w:r>
      <w:r w:rsidR="00632A96" w:rsidRPr="007E0DFE">
        <w:rPr>
          <w:rFonts w:cstheme="minorHAnsi"/>
          <w:sz w:val="24"/>
          <w:szCs w:val="24"/>
        </w:rPr>
        <w:t>6</w:t>
      </w:r>
      <w:r w:rsidRPr="007E0DFE">
        <w:rPr>
          <w:rFonts w:cstheme="minorHAnsi"/>
          <w:sz w:val="24"/>
          <w:szCs w:val="24"/>
        </w:rPr>
        <w:t>0 minute exam</w:t>
      </w:r>
    </w:p>
    <w:p w14:paraId="72BF34FB" w14:textId="5C87A216" w:rsidR="003B1912" w:rsidRPr="007E0DFE" w:rsidRDefault="003B1912" w:rsidP="003B1912">
      <w:pPr>
        <w:spacing w:after="0"/>
        <w:rPr>
          <w:rFonts w:cstheme="minorHAnsi"/>
          <w:sz w:val="24"/>
          <w:szCs w:val="24"/>
        </w:rPr>
      </w:pPr>
      <w:r w:rsidRPr="007E0DFE">
        <w:rPr>
          <w:rFonts w:cstheme="minorHAnsi"/>
          <w:b/>
          <w:sz w:val="24"/>
          <w:szCs w:val="24"/>
        </w:rPr>
        <w:t>Writing</w:t>
      </w:r>
      <w:r w:rsidRPr="007E0DFE">
        <w:rPr>
          <w:rFonts w:cstheme="minorHAnsi"/>
          <w:sz w:val="24"/>
          <w:szCs w:val="24"/>
        </w:rPr>
        <w:t xml:space="preserve"> – an 80 minute exam</w:t>
      </w:r>
    </w:p>
    <w:p w14:paraId="5A621C4D" w14:textId="77777777" w:rsidR="003B1912" w:rsidRPr="007E0DFE" w:rsidRDefault="003B1912" w:rsidP="003B1912">
      <w:pPr>
        <w:spacing w:after="0"/>
        <w:rPr>
          <w:rFonts w:cstheme="minorHAnsi"/>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633"/>
      </w:tblGrid>
      <w:tr w:rsidR="007E0DFE" w:rsidRPr="007E0DFE" w14:paraId="7E17B467" w14:textId="77777777" w:rsidTr="003B1912">
        <w:trPr>
          <w:trHeight w:val="272"/>
        </w:trPr>
        <w:tc>
          <w:tcPr>
            <w:tcW w:w="3402" w:type="dxa"/>
          </w:tcPr>
          <w:p w14:paraId="019B6673" w14:textId="77777777" w:rsidR="003B1912" w:rsidRPr="007E0DFE" w:rsidRDefault="003B1912" w:rsidP="008F3DA3">
            <w:pPr>
              <w:pStyle w:val="Default"/>
              <w:rPr>
                <w:rFonts w:asciiTheme="minorHAnsi" w:hAnsiTheme="minorHAnsi" w:cstheme="minorHAnsi"/>
                <w:b/>
                <w:bCs/>
                <w:color w:val="auto"/>
              </w:rPr>
            </w:pPr>
            <w:r w:rsidRPr="007E0DFE">
              <w:rPr>
                <w:rFonts w:asciiTheme="minorHAnsi" w:hAnsiTheme="minorHAnsi" w:cstheme="minorHAnsi"/>
                <w:b/>
                <w:bCs/>
                <w:color w:val="auto"/>
              </w:rPr>
              <w:t xml:space="preserve">Level 1 Skill standard </w:t>
            </w:r>
          </w:p>
        </w:tc>
        <w:tc>
          <w:tcPr>
            <w:tcW w:w="6633" w:type="dxa"/>
          </w:tcPr>
          <w:p w14:paraId="41B5FF80"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b/>
                <w:bCs/>
                <w:color w:val="auto"/>
              </w:rPr>
              <w:t xml:space="preserve">Coverage and range </w:t>
            </w:r>
          </w:p>
        </w:tc>
      </w:tr>
      <w:tr w:rsidR="007E0DFE" w:rsidRPr="007E0DFE" w14:paraId="7F05E31E" w14:textId="77777777" w:rsidTr="003B1912">
        <w:trPr>
          <w:trHeight w:val="1161"/>
        </w:trPr>
        <w:tc>
          <w:tcPr>
            <w:tcW w:w="3402" w:type="dxa"/>
          </w:tcPr>
          <w:p w14:paraId="6E70D617" w14:textId="77777777" w:rsidR="003B1912" w:rsidRPr="007E0DFE" w:rsidRDefault="003B1912" w:rsidP="008F3DA3">
            <w:pPr>
              <w:pStyle w:val="Default"/>
              <w:rPr>
                <w:rFonts w:asciiTheme="minorHAnsi" w:hAnsiTheme="minorHAnsi" w:cstheme="minorHAnsi"/>
                <w:b/>
                <w:bCs/>
                <w:color w:val="auto"/>
              </w:rPr>
            </w:pPr>
            <w:r w:rsidRPr="007E0DFE">
              <w:rPr>
                <w:rFonts w:asciiTheme="minorHAnsi" w:hAnsiTheme="minorHAnsi" w:cstheme="minorHAnsi"/>
                <w:b/>
                <w:bCs/>
                <w:color w:val="auto"/>
              </w:rPr>
              <w:t xml:space="preserve">Speaking, listening and </w:t>
            </w:r>
          </w:p>
          <w:p w14:paraId="79D2282A" w14:textId="77777777" w:rsidR="003B1912" w:rsidRPr="007E0DFE" w:rsidRDefault="003B1912" w:rsidP="008F3DA3">
            <w:pPr>
              <w:pStyle w:val="Default"/>
              <w:rPr>
                <w:rFonts w:asciiTheme="minorHAnsi" w:hAnsiTheme="minorHAnsi" w:cstheme="minorHAnsi"/>
                <w:b/>
                <w:bCs/>
                <w:color w:val="auto"/>
              </w:rPr>
            </w:pPr>
            <w:r w:rsidRPr="007E0DFE">
              <w:rPr>
                <w:rFonts w:asciiTheme="minorHAnsi" w:hAnsiTheme="minorHAnsi" w:cstheme="minorHAnsi"/>
                <w:b/>
                <w:bCs/>
                <w:color w:val="auto"/>
              </w:rPr>
              <w:t xml:space="preserve">communication </w:t>
            </w:r>
          </w:p>
          <w:p w14:paraId="0E5BBE2F"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Text: this should include narratives, explanations, discussions, instructions, information, descriptions and presentations all of varying lengths.</w:t>
            </w:r>
          </w:p>
        </w:tc>
        <w:tc>
          <w:tcPr>
            <w:tcW w:w="6633" w:type="dxa"/>
          </w:tcPr>
          <w:p w14:paraId="709BCC57"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1. Identify relevant information and lines of argument in explanations or presentations </w:t>
            </w:r>
          </w:p>
          <w:p w14:paraId="23FB1972"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2. Make requests and ask relevant questions to obtain specific information in different contexts </w:t>
            </w:r>
          </w:p>
          <w:p w14:paraId="730BFD5B"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3. Respond effectively to detailed questions </w:t>
            </w:r>
          </w:p>
          <w:p w14:paraId="2E038F2F"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4. Communicate information, ideas and opinions clearly and accurately on a range of topics </w:t>
            </w:r>
          </w:p>
          <w:p w14:paraId="5998D31E"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5. Express opinions and arguments and support them with evidence </w:t>
            </w:r>
          </w:p>
          <w:p w14:paraId="56E805F5"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6. Follow and understand discussions and make contributions relevant to the situation and the subject </w:t>
            </w:r>
          </w:p>
          <w:p w14:paraId="1E395C9A"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7. Use appropriate phrases, registers and adapt contributions to take account of audience, purpose and medium </w:t>
            </w:r>
          </w:p>
          <w:p w14:paraId="19A23632"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8. Respect the turn-taking rights of others during discussions, using appropriate language for interjection</w:t>
            </w:r>
          </w:p>
        </w:tc>
      </w:tr>
      <w:tr w:rsidR="007E0DFE" w:rsidRPr="007E0DFE" w14:paraId="78B36B64" w14:textId="77777777" w:rsidTr="003B1912">
        <w:trPr>
          <w:trHeight w:val="1110"/>
        </w:trPr>
        <w:tc>
          <w:tcPr>
            <w:tcW w:w="3402" w:type="dxa"/>
          </w:tcPr>
          <w:p w14:paraId="1FE6F6A1" w14:textId="77777777" w:rsidR="003B1912" w:rsidRPr="007E0DFE" w:rsidRDefault="003B1912" w:rsidP="008F3DA3">
            <w:pPr>
              <w:pStyle w:val="Default"/>
              <w:rPr>
                <w:rFonts w:asciiTheme="minorHAnsi" w:hAnsiTheme="minorHAnsi" w:cstheme="minorHAnsi"/>
                <w:b/>
                <w:bCs/>
                <w:color w:val="auto"/>
              </w:rPr>
            </w:pPr>
            <w:r w:rsidRPr="007E0DFE">
              <w:rPr>
                <w:rFonts w:asciiTheme="minorHAnsi" w:hAnsiTheme="minorHAnsi" w:cstheme="minorHAnsi"/>
                <w:b/>
                <w:bCs/>
                <w:color w:val="auto"/>
              </w:rPr>
              <w:t xml:space="preserve">Reading </w:t>
            </w:r>
          </w:p>
          <w:p w14:paraId="7A90345C"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Text: this should include a range of straightforward texts on a range of topics and of varying lengths that instruct, describe, explain and persuade.</w:t>
            </w:r>
          </w:p>
        </w:tc>
        <w:tc>
          <w:tcPr>
            <w:tcW w:w="6633" w:type="dxa"/>
          </w:tcPr>
          <w:p w14:paraId="09359E44"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9. Identify and understand the main points, ideas and details in texts </w:t>
            </w:r>
          </w:p>
          <w:p w14:paraId="69055F75"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10.Compare information, ideas and opinions in different texts </w:t>
            </w:r>
          </w:p>
          <w:p w14:paraId="0E2BF3A8"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11.Identify meanings in texts and distinguish between fact and opinion </w:t>
            </w:r>
          </w:p>
          <w:p w14:paraId="472F39F0"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12.Recognise that language and other textual features can be varied to suit different audiences and purposes </w:t>
            </w:r>
          </w:p>
          <w:p w14:paraId="79CE9815"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lastRenderedPageBreak/>
              <w:t xml:space="preserve">13.Use reference materials and appropriate strategies (e.g. using knowledge of different word types) for a range of purposes, including to find the meaning of words </w:t>
            </w:r>
          </w:p>
          <w:p w14:paraId="05AD4D0D"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14.Understand organisational and structural features and use them to locate relevant information (e.g. index, menus, subheadings, paragraphs) in a range of straightforward texts </w:t>
            </w:r>
          </w:p>
          <w:p w14:paraId="6471A318"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15.Infer from images meanings not explicit in the accompanying text </w:t>
            </w:r>
          </w:p>
          <w:p w14:paraId="768AB279"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16.Recognise vocabulary typically associated with specific types and purposes of texts (e.g. formal, informal, instructional, descriptive, explanatory and persuasive) </w:t>
            </w:r>
          </w:p>
          <w:p w14:paraId="41EDB53B"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17.Read and understand a range of specialist words in context</w:t>
            </w:r>
          </w:p>
          <w:p w14:paraId="6D195405"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18.Use knowledge of punctuation to aid understanding of straightforward texts</w:t>
            </w:r>
          </w:p>
          <w:p w14:paraId="574E7A37" w14:textId="1F9D357A" w:rsidR="00632A96" w:rsidRPr="007E0DFE" w:rsidRDefault="00632A96" w:rsidP="008F3DA3">
            <w:pPr>
              <w:pStyle w:val="Default"/>
              <w:rPr>
                <w:rFonts w:asciiTheme="minorHAnsi" w:hAnsiTheme="minorHAnsi" w:cstheme="minorHAnsi"/>
                <w:color w:val="auto"/>
              </w:rPr>
            </w:pPr>
          </w:p>
        </w:tc>
      </w:tr>
      <w:tr w:rsidR="003B1912" w:rsidRPr="007E0DFE" w14:paraId="00A566D5" w14:textId="77777777" w:rsidTr="003B1912">
        <w:trPr>
          <w:trHeight w:val="621"/>
        </w:trPr>
        <w:tc>
          <w:tcPr>
            <w:tcW w:w="3402" w:type="dxa"/>
          </w:tcPr>
          <w:p w14:paraId="162BCC3F" w14:textId="77777777" w:rsidR="003B1912" w:rsidRPr="007E0DFE" w:rsidRDefault="003B1912" w:rsidP="008F3DA3">
            <w:pPr>
              <w:pStyle w:val="Default"/>
              <w:rPr>
                <w:rFonts w:asciiTheme="minorHAnsi" w:hAnsiTheme="minorHAnsi" w:cstheme="minorHAnsi"/>
                <w:b/>
                <w:bCs/>
                <w:color w:val="auto"/>
              </w:rPr>
            </w:pPr>
            <w:r w:rsidRPr="007E0DFE">
              <w:rPr>
                <w:rFonts w:asciiTheme="minorHAnsi" w:hAnsiTheme="minorHAnsi" w:cstheme="minorHAnsi"/>
                <w:b/>
                <w:bCs/>
                <w:color w:val="auto"/>
              </w:rPr>
              <w:lastRenderedPageBreak/>
              <w:t xml:space="preserve">Writing </w:t>
            </w:r>
          </w:p>
          <w:p w14:paraId="29475C8A"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Text: this should include straightforward texts such as narratives, instructions, explanations and reports of varying lengths.</w:t>
            </w:r>
          </w:p>
        </w:tc>
        <w:tc>
          <w:tcPr>
            <w:tcW w:w="6633" w:type="dxa"/>
          </w:tcPr>
          <w:p w14:paraId="31B5D0D5" w14:textId="77777777" w:rsidR="003B1912" w:rsidRPr="007E0DFE" w:rsidRDefault="003B1912" w:rsidP="008F3DA3">
            <w:pPr>
              <w:pStyle w:val="Default"/>
              <w:rPr>
                <w:rFonts w:asciiTheme="minorHAnsi" w:hAnsiTheme="minorHAnsi" w:cstheme="minorHAnsi"/>
                <w:b/>
                <w:bCs/>
                <w:color w:val="auto"/>
              </w:rPr>
            </w:pPr>
            <w:r w:rsidRPr="007E0DFE">
              <w:rPr>
                <w:rFonts w:asciiTheme="minorHAnsi" w:hAnsiTheme="minorHAnsi" w:cstheme="minorHAnsi"/>
                <w:b/>
                <w:bCs/>
                <w:color w:val="auto"/>
              </w:rPr>
              <w:t xml:space="preserve">Spelling, punctuation and grammar </w:t>
            </w:r>
          </w:p>
          <w:p w14:paraId="029DAE69" w14:textId="77777777" w:rsidR="00632A96"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19.Use a range of punctuation correctly (e.g. full stops, question marks, exclamation marks, </w:t>
            </w:r>
            <w:r w:rsidR="00632A96" w:rsidRPr="007E0DFE">
              <w:rPr>
                <w:rFonts w:asciiTheme="minorHAnsi" w:hAnsiTheme="minorHAnsi" w:cstheme="minorHAnsi"/>
                <w:color w:val="auto"/>
              </w:rPr>
              <w:t>commas, possessive apostrophes)</w:t>
            </w:r>
          </w:p>
          <w:p w14:paraId="0F96F1A9" w14:textId="24238B24"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 xml:space="preserve">20.Use correct grammar (e.g. subject-verb agreement, consistent use of different tenses, definite and indefinite articles) </w:t>
            </w:r>
          </w:p>
          <w:p w14:paraId="2CC1985E" w14:textId="77777777" w:rsidR="003B1912" w:rsidRPr="007E0DFE" w:rsidRDefault="003B1912" w:rsidP="008F3DA3">
            <w:pPr>
              <w:pStyle w:val="Default"/>
              <w:rPr>
                <w:rFonts w:asciiTheme="minorHAnsi" w:hAnsiTheme="minorHAnsi" w:cstheme="minorHAnsi"/>
                <w:color w:val="auto"/>
              </w:rPr>
            </w:pPr>
            <w:r w:rsidRPr="007E0DFE">
              <w:rPr>
                <w:rFonts w:asciiTheme="minorHAnsi" w:hAnsiTheme="minorHAnsi" w:cstheme="minorHAnsi"/>
                <w:color w:val="auto"/>
              </w:rPr>
              <w:t>21.Spell words used most often in work, study and daily life, including specialist words</w:t>
            </w:r>
          </w:p>
          <w:p w14:paraId="19FF1BED" w14:textId="77777777" w:rsidR="003B1912" w:rsidRPr="007E0DFE" w:rsidRDefault="003B1912" w:rsidP="008F3DA3">
            <w:pPr>
              <w:pStyle w:val="Default"/>
              <w:rPr>
                <w:rFonts w:asciiTheme="minorHAnsi" w:hAnsiTheme="minorHAnsi" w:cstheme="minorHAnsi"/>
                <w:color w:val="auto"/>
              </w:rPr>
            </w:pPr>
          </w:p>
          <w:p w14:paraId="6ADF1B67" w14:textId="77777777" w:rsidR="003B1912" w:rsidRPr="007E0DFE" w:rsidRDefault="003B1912" w:rsidP="003B1912">
            <w:pPr>
              <w:pStyle w:val="Default"/>
              <w:rPr>
                <w:rFonts w:asciiTheme="minorHAnsi" w:hAnsiTheme="minorHAnsi" w:cstheme="minorHAnsi"/>
                <w:color w:val="auto"/>
              </w:rPr>
            </w:pPr>
            <w:r w:rsidRPr="007E0DFE">
              <w:rPr>
                <w:rFonts w:asciiTheme="minorHAnsi" w:eastAsia="Calibri" w:hAnsiTheme="minorHAnsi" w:cstheme="minorHAnsi"/>
                <w:b/>
                <w:bCs/>
                <w:color w:val="auto"/>
              </w:rPr>
              <w:t>Writing composition</w:t>
            </w:r>
            <w:r w:rsidRPr="007E0DFE">
              <w:rPr>
                <w:rFonts w:asciiTheme="minorHAnsi" w:eastAsia="Calibri" w:hAnsiTheme="minorHAnsi" w:cstheme="minorHAnsi"/>
                <w:color w:val="auto"/>
              </w:rPr>
              <w:t xml:space="preserve"> </w:t>
            </w:r>
          </w:p>
          <w:p w14:paraId="0C2B2320" w14:textId="77777777" w:rsidR="003B1912" w:rsidRPr="007E0DFE" w:rsidRDefault="003B1912" w:rsidP="003B1912">
            <w:pPr>
              <w:pStyle w:val="Default"/>
              <w:rPr>
                <w:rFonts w:asciiTheme="minorHAnsi" w:hAnsiTheme="minorHAnsi" w:cstheme="minorHAnsi"/>
                <w:color w:val="auto"/>
              </w:rPr>
            </w:pPr>
            <w:r w:rsidRPr="007E0DFE">
              <w:rPr>
                <w:rFonts w:asciiTheme="minorHAnsi" w:hAnsiTheme="minorHAnsi" w:cstheme="minorHAnsi"/>
                <w:color w:val="auto"/>
              </w:rPr>
              <w:t xml:space="preserve">22.Communicate information, ideas and opinions clearly, coherently and accurately </w:t>
            </w:r>
          </w:p>
          <w:p w14:paraId="6DEF3AE5" w14:textId="77777777" w:rsidR="003B1912" w:rsidRPr="007E0DFE" w:rsidRDefault="003B1912" w:rsidP="003B1912">
            <w:pPr>
              <w:pStyle w:val="Default"/>
              <w:rPr>
                <w:rFonts w:asciiTheme="minorHAnsi" w:hAnsiTheme="minorHAnsi" w:cstheme="minorHAnsi"/>
                <w:color w:val="auto"/>
              </w:rPr>
            </w:pPr>
            <w:r w:rsidRPr="007E0DFE">
              <w:rPr>
                <w:rFonts w:asciiTheme="minorHAnsi" w:hAnsiTheme="minorHAnsi" w:cstheme="minorHAnsi"/>
                <w:color w:val="auto"/>
              </w:rPr>
              <w:t xml:space="preserve">23.Write text of an appropriate level of detail and of appropriate length (including where this is specified) to meet the needs of purpose and audience </w:t>
            </w:r>
          </w:p>
          <w:p w14:paraId="0DB34CD8" w14:textId="77777777" w:rsidR="003B1912" w:rsidRPr="007E0DFE" w:rsidRDefault="003B1912" w:rsidP="003B1912">
            <w:pPr>
              <w:pStyle w:val="Default"/>
              <w:rPr>
                <w:rFonts w:asciiTheme="minorHAnsi" w:hAnsiTheme="minorHAnsi" w:cstheme="minorHAnsi"/>
                <w:color w:val="auto"/>
              </w:rPr>
            </w:pPr>
            <w:r w:rsidRPr="007E0DFE">
              <w:rPr>
                <w:rFonts w:asciiTheme="minorHAnsi" w:hAnsiTheme="minorHAnsi" w:cstheme="minorHAnsi"/>
                <w:color w:val="auto"/>
              </w:rPr>
              <w:t xml:space="preserve">24.Use format, structure and language appropriate for audience and purpose </w:t>
            </w:r>
          </w:p>
          <w:p w14:paraId="3297B271" w14:textId="77777777" w:rsidR="003B1912" w:rsidRPr="007E0DFE" w:rsidRDefault="003B1912" w:rsidP="003B1912">
            <w:pPr>
              <w:pStyle w:val="Default"/>
              <w:rPr>
                <w:rFonts w:asciiTheme="minorHAnsi" w:eastAsia="Calibri" w:hAnsiTheme="minorHAnsi" w:cstheme="minorHAnsi"/>
                <w:color w:val="auto"/>
              </w:rPr>
            </w:pPr>
            <w:r w:rsidRPr="007E0DFE">
              <w:rPr>
                <w:rFonts w:asciiTheme="minorHAnsi" w:hAnsiTheme="minorHAnsi" w:cstheme="minorHAnsi"/>
                <w:color w:val="auto"/>
              </w:rPr>
              <w:t>25.Write consistently and accurately in complex sentences, using paragraphs where appropriate</w:t>
            </w:r>
          </w:p>
        </w:tc>
      </w:tr>
    </w:tbl>
    <w:p w14:paraId="1DBEAC25" w14:textId="4F698C0F" w:rsidR="00DC4CD4" w:rsidRPr="007E0DFE" w:rsidRDefault="00DC4CD4" w:rsidP="003B1912">
      <w:pPr>
        <w:rPr>
          <w:rFonts w:cstheme="minorHAnsi"/>
          <w:sz w:val="24"/>
          <w:szCs w:val="24"/>
        </w:rPr>
      </w:pPr>
    </w:p>
    <w:sectPr w:rsidR="00DC4CD4" w:rsidRPr="007E0DFE" w:rsidSect="002B7B17">
      <w:footerReference w:type="default" r:id="rId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9FD9B" w14:textId="77777777" w:rsidR="00632A96" w:rsidRDefault="00632A96" w:rsidP="00632A96">
      <w:pPr>
        <w:spacing w:after="0" w:line="240" w:lineRule="auto"/>
      </w:pPr>
      <w:r>
        <w:separator/>
      </w:r>
    </w:p>
  </w:endnote>
  <w:endnote w:type="continuationSeparator" w:id="0">
    <w:p w14:paraId="19569AE0" w14:textId="77777777" w:rsidR="00632A96" w:rsidRDefault="00632A96" w:rsidP="0063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E32F" w14:textId="77777777" w:rsidR="00632A96" w:rsidRPr="00AF528D" w:rsidRDefault="00632A96" w:rsidP="00632A96">
    <w:pPr>
      <w:pStyle w:val="Footer"/>
      <w:rPr>
        <w:sz w:val="24"/>
      </w:rPr>
    </w:pPr>
    <w:r w:rsidRPr="00AF528D">
      <w:rPr>
        <w:sz w:val="24"/>
      </w:rPr>
      <w:t>Julie Robinson</w:t>
    </w:r>
    <w:r w:rsidRPr="00AF528D">
      <w:rPr>
        <w:sz w:val="24"/>
      </w:rPr>
      <w:tab/>
    </w:r>
    <w:hyperlink r:id="rId1" w:history="1">
      <w:r w:rsidRPr="00AF528D">
        <w:rPr>
          <w:rStyle w:val="Hyperlink"/>
          <w:sz w:val="24"/>
        </w:rPr>
        <w:t>julie.robinson@islington.gov.uk</w:t>
      </w:r>
    </w:hyperlink>
    <w:r w:rsidRPr="00AF528D">
      <w:rPr>
        <w:sz w:val="24"/>
      </w:rPr>
      <w:tab/>
      <w:t xml:space="preserve">07834 172254 </w:t>
    </w:r>
  </w:p>
  <w:p w14:paraId="1DBCCB7A" w14:textId="77777777" w:rsidR="00632A96" w:rsidRDefault="00632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96597" w14:textId="77777777" w:rsidR="00632A96" w:rsidRDefault="00632A96" w:rsidP="00632A96">
      <w:pPr>
        <w:spacing w:after="0" w:line="240" w:lineRule="auto"/>
      </w:pPr>
      <w:r>
        <w:separator/>
      </w:r>
    </w:p>
  </w:footnote>
  <w:footnote w:type="continuationSeparator" w:id="0">
    <w:p w14:paraId="367D7B49" w14:textId="77777777" w:rsidR="00632A96" w:rsidRDefault="00632A96" w:rsidP="00632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5A4D"/>
    <w:multiLevelType w:val="hybridMultilevel"/>
    <w:tmpl w:val="6B785F34"/>
    <w:lvl w:ilvl="0" w:tplc="E31437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8878A3"/>
    <w:multiLevelType w:val="hybridMultilevel"/>
    <w:tmpl w:val="A4F2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914682"/>
    <w:multiLevelType w:val="hybridMultilevel"/>
    <w:tmpl w:val="6422E34C"/>
    <w:lvl w:ilvl="0" w:tplc="6BF2BE12">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A9"/>
    <w:rsid w:val="000F7FA9"/>
    <w:rsid w:val="001F608E"/>
    <w:rsid w:val="00210D25"/>
    <w:rsid w:val="00271E90"/>
    <w:rsid w:val="00297943"/>
    <w:rsid w:val="002B7B17"/>
    <w:rsid w:val="003B1912"/>
    <w:rsid w:val="003D496D"/>
    <w:rsid w:val="003D7A70"/>
    <w:rsid w:val="00557A71"/>
    <w:rsid w:val="005C3EFB"/>
    <w:rsid w:val="0062296B"/>
    <w:rsid w:val="00632A96"/>
    <w:rsid w:val="00643A0B"/>
    <w:rsid w:val="007E0DFE"/>
    <w:rsid w:val="00833EAB"/>
    <w:rsid w:val="008A7FCB"/>
    <w:rsid w:val="008C090B"/>
    <w:rsid w:val="00A077FF"/>
    <w:rsid w:val="00A9562B"/>
    <w:rsid w:val="00AF634E"/>
    <w:rsid w:val="00B14B7D"/>
    <w:rsid w:val="00C01A22"/>
    <w:rsid w:val="00C33B3E"/>
    <w:rsid w:val="00D2055C"/>
    <w:rsid w:val="00D32A3C"/>
    <w:rsid w:val="00D5255F"/>
    <w:rsid w:val="00D67E4F"/>
    <w:rsid w:val="00DC4CD4"/>
    <w:rsid w:val="00DF603F"/>
    <w:rsid w:val="00E17D47"/>
    <w:rsid w:val="00E318EE"/>
    <w:rsid w:val="00F421F1"/>
    <w:rsid w:val="00FD3ACA"/>
    <w:rsid w:val="00FD7902"/>
    <w:rsid w:val="00FF289D"/>
    <w:rsid w:val="0552A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20CB"/>
  <w15:docId w15:val="{EB36AE27-F5CE-47CA-B527-64F44E5C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FA9"/>
    <w:pPr>
      <w:ind w:left="720"/>
      <w:contextualSpacing/>
    </w:pPr>
  </w:style>
  <w:style w:type="table" w:styleId="TableGrid">
    <w:name w:val="Table Grid"/>
    <w:basedOn w:val="TableNormal"/>
    <w:uiPriority w:val="59"/>
    <w:rsid w:val="000F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A71"/>
    <w:rPr>
      <w:color w:val="0000FF" w:themeColor="hyperlink"/>
      <w:u w:val="single"/>
    </w:rPr>
  </w:style>
  <w:style w:type="paragraph" w:customStyle="1" w:styleId="Default">
    <w:name w:val="Default"/>
    <w:rsid w:val="00833EA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D3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ACA"/>
    <w:rPr>
      <w:rFonts w:ascii="Tahoma" w:hAnsi="Tahoma" w:cs="Tahoma"/>
      <w:sz w:val="16"/>
      <w:szCs w:val="16"/>
    </w:rPr>
  </w:style>
  <w:style w:type="character" w:styleId="FollowedHyperlink">
    <w:name w:val="FollowedHyperlink"/>
    <w:basedOn w:val="DefaultParagraphFont"/>
    <w:uiPriority w:val="99"/>
    <w:semiHidden/>
    <w:unhideWhenUsed/>
    <w:rsid w:val="003B1912"/>
    <w:rPr>
      <w:color w:val="800080" w:themeColor="followedHyperlink"/>
      <w:u w:val="single"/>
    </w:rPr>
  </w:style>
  <w:style w:type="paragraph" w:styleId="Header">
    <w:name w:val="header"/>
    <w:basedOn w:val="Normal"/>
    <w:link w:val="HeaderChar"/>
    <w:uiPriority w:val="99"/>
    <w:unhideWhenUsed/>
    <w:rsid w:val="00632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A96"/>
  </w:style>
  <w:style w:type="paragraph" w:styleId="Footer">
    <w:name w:val="footer"/>
    <w:basedOn w:val="Normal"/>
    <w:link w:val="FooterChar"/>
    <w:uiPriority w:val="99"/>
    <w:unhideWhenUsed/>
    <w:rsid w:val="00632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earnenglish.de" TargetMode="External"/><Relationship Id="rId18" Type="http://schemas.openxmlformats.org/officeDocument/2006/relationships/hyperlink" Target="https://www.oxfordonlineenglish.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enhancemyvocabulary.com/" TargetMode="External"/><Relationship Id="rId17" Type="http://schemas.openxmlformats.org/officeDocument/2006/relationships/hyperlink" Target="http://www.islingtoncentre.co.uk" TargetMode="External"/><Relationship Id="rId2" Type="http://schemas.openxmlformats.org/officeDocument/2006/relationships/customXml" Target="../customXml/item2.xml"/><Relationship Id="rId16" Type="http://schemas.openxmlformats.org/officeDocument/2006/relationships/hyperlink" Target="https://www.ego4u.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adtheory.org" TargetMode="External"/><Relationship Id="rId5" Type="http://schemas.openxmlformats.org/officeDocument/2006/relationships/styles" Target="styles.xml"/><Relationship Id="rId15" Type="http://schemas.openxmlformats.org/officeDocument/2006/relationships/hyperlink" Target="https://www.myenglishpages.com/" TargetMode="External"/><Relationship Id="rId10" Type="http://schemas.openxmlformats.org/officeDocument/2006/relationships/hyperlink" Target="http://islingtonlife.london" TargetMode="External"/><Relationship Id="rId19" Type="http://schemas.openxmlformats.org/officeDocument/2006/relationships/hyperlink" Target="https://esol.britishcounci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sol.britishcouncil.or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ulie.robinson@isling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957863D837747B66F84C4AB4A93EE" ma:contentTypeVersion="14" ma:contentTypeDescription="Create a new document." ma:contentTypeScope="" ma:versionID="8a923f9c8a89db91deedc0feaac496db">
  <xsd:schema xmlns:xsd="http://www.w3.org/2001/XMLSchema" xmlns:xs="http://www.w3.org/2001/XMLSchema" xmlns:p="http://schemas.microsoft.com/office/2006/metadata/properties" xmlns:ns3="864a162b-6542-4936-93da-60f3c2cf7848" xmlns:ns4="fda347e8-585c-4e63-a911-a81b04e8784d" targetNamespace="http://schemas.microsoft.com/office/2006/metadata/properties" ma:root="true" ma:fieldsID="88ae980ead7384b9621f9f0e7beff6cf" ns3:_="" ns4:_="">
    <xsd:import namespace="864a162b-6542-4936-93da-60f3c2cf7848"/>
    <xsd:import namespace="fda347e8-585c-4e63-a911-a81b04e8784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a162b-6542-4936-93da-60f3c2cf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a347e8-585c-4e63-a911-a81b04e878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2222F-E838-4CEA-826E-0454564CAEEA}">
  <ds:schemaRefs>
    <ds:schemaRef ds:uri="http://schemas.microsoft.com/sharepoint/v3/contenttype/forms"/>
  </ds:schemaRefs>
</ds:datastoreItem>
</file>

<file path=customXml/itemProps2.xml><?xml version="1.0" encoding="utf-8"?>
<ds:datastoreItem xmlns:ds="http://schemas.openxmlformats.org/officeDocument/2006/customXml" ds:itemID="{9853387B-FBF2-498A-920C-B8AE7497B9DE}">
  <ds:schemaRefs>
    <ds:schemaRef ds:uri="http://purl.org/dc/terms/"/>
    <ds:schemaRef ds:uri="fda347e8-585c-4e63-a911-a81b04e8784d"/>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864a162b-6542-4936-93da-60f3c2cf784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EAF2806-8A82-4007-8778-49BB4D99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a162b-6542-4936-93da-60f3c2cf7848"/>
    <ds:schemaRef ds:uri="fda347e8-585c-4e63-a911-a81b04e8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dc:creator>
  <cp:lastModifiedBy>Robinson, Julie</cp:lastModifiedBy>
  <cp:revision>5</cp:revision>
  <cp:lastPrinted>2017-01-08T15:30:00Z</cp:lastPrinted>
  <dcterms:created xsi:type="dcterms:W3CDTF">2021-08-23T08:24:00Z</dcterms:created>
  <dcterms:modified xsi:type="dcterms:W3CDTF">2021-09-27T08:23:00Z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0x010100D81957863D837747B66F84C4AB4A93EE</vt:lpwstr>
  </property>
</Properties>
</file>